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F723" w14:textId="568231CF" w:rsidR="009245E1" w:rsidRPr="009245E1" w:rsidRDefault="00D73CED" w:rsidP="009245E1">
      <w:pPr>
        <w:keepNext/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hr-HR"/>
        </w:rPr>
        <w:t xml:space="preserve"> </w:t>
      </w:r>
      <w:r w:rsidR="009245E1">
        <w:rPr>
          <w:rFonts w:ascii="Times New Roman" w:eastAsia="Times New Roman" w:hAnsi="Times New Roman" w:cs="Times New Roman"/>
          <w:b/>
          <w:bCs/>
          <w:noProof/>
          <w:kern w:val="32"/>
          <w:sz w:val="28"/>
          <w:szCs w:val="28"/>
          <w:lang w:eastAsia="hr-HR"/>
        </w:rPr>
        <w:drawing>
          <wp:inline distT="0" distB="0" distL="0" distR="0" wp14:anchorId="3DEF71C5" wp14:editId="269F0D9D">
            <wp:extent cx="257175" cy="352425"/>
            <wp:effectExtent l="0" t="0" r="9525" b="9525"/>
            <wp:docPr id="2" name="Slika 2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5E1" w:rsidRPr="009245E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hr-HR"/>
        </w:rPr>
        <w:t>REPUBLIKA HRVATSKA</w:t>
      </w:r>
    </w:p>
    <w:p w14:paraId="0129AFE4" w14:textId="77777777" w:rsidR="009245E1" w:rsidRPr="009245E1" w:rsidRDefault="009245E1" w:rsidP="009245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5E1">
        <w:rPr>
          <w:rFonts w:ascii="Times New Roman" w:eastAsia="Calibri" w:hAnsi="Times New Roman" w:cs="Times New Roman"/>
          <w:b/>
          <w:sz w:val="28"/>
          <w:szCs w:val="28"/>
        </w:rPr>
        <w:t>LIČKO SENJSKA ŽUPANIJA</w:t>
      </w:r>
      <w:r w:rsidRPr="009245E1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</w:p>
    <w:p w14:paraId="374D7DD1" w14:textId="77777777" w:rsidR="009245E1" w:rsidRPr="009245E1" w:rsidRDefault="009245E1" w:rsidP="009245E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76DFE7CA" wp14:editId="287B8B63">
            <wp:extent cx="219075" cy="323850"/>
            <wp:effectExtent l="0" t="0" r="9525" b="0"/>
            <wp:docPr id="1" name="Slika 1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45E1">
        <w:rPr>
          <w:rFonts w:ascii="Times New Roman" w:eastAsia="Calibri" w:hAnsi="Times New Roman" w:cs="Times New Roman"/>
          <w:b/>
          <w:sz w:val="28"/>
          <w:szCs w:val="28"/>
        </w:rPr>
        <w:t>GRAD OTOČAC</w:t>
      </w:r>
    </w:p>
    <w:p w14:paraId="32E0996A" w14:textId="77777777" w:rsidR="009245E1" w:rsidRPr="009245E1" w:rsidRDefault="009245E1" w:rsidP="009245E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45E1">
        <w:rPr>
          <w:rFonts w:ascii="Times New Roman" w:eastAsia="Calibri" w:hAnsi="Times New Roman" w:cs="Times New Roman"/>
          <w:b/>
          <w:sz w:val="28"/>
          <w:szCs w:val="28"/>
        </w:rPr>
        <w:t>GRADONAČELNIK</w:t>
      </w:r>
    </w:p>
    <w:p w14:paraId="6D6A3851" w14:textId="77777777" w:rsidR="009245E1" w:rsidRPr="009245E1" w:rsidRDefault="009245E1" w:rsidP="009245E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45E1">
        <w:rPr>
          <w:rFonts w:ascii="Times New Roman" w:eastAsia="Calibri" w:hAnsi="Times New Roman" w:cs="Times New Roman"/>
          <w:b/>
          <w:sz w:val="28"/>
          <w:szCs w:val="28"/>
        </w:rPr>
        <w:t>Ulica kralja Zvonimira 10</w:t>
      </w:r>
    </w:p>
    <w:p w14:paraId="1EFF8033" w14:textId="77777777" w:rsidR="009245E1" w:rsidRPr="009245E1" w:rsidRDefault="009245E1" w:rsidP="009245E1">
      <w:pPr>
        <w:spacing w:after="0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245E1">
        <w:rPr>
          <w:rFonts w:ascii="Times New Roman" w:eastAsia="Calibri" w:hAnsi="Times New Roman" w:cs="Times New Roman"/>
          <w:b/>
          <w:caps/>
          <w:sz w:val="28"/>
          <w:szCs w:val="28"/>
        </w:rPr>
        <w:t>53 220 Otočac</w:t>
      </w:r>
    </w:p>
    <w:p w14:paraId="4AE5F945" w14:textId="77777777" w:rsidR="009245E1" w:rsidRPr="009245E1" w:rsidRDefault="009245E1" w:rsidP="009245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98B69D" w14:textId="77777777" w:rsidR="009245E1" w:rsidRPr="009245E1" w:rsidRDefault="009245E1" w:rsidP="009245E1">
      <w:pPr>
        <w:jc w:val="both"/>
        <w:rPr>
          <w:rFonts w:ascii="Times New Roman" w:eastAsia="Calibri" w:hAnsi="Times New Roman" w:cs="Times New Roman"/>
          <w:b/>
          <w:sz w:val="56"/>
          <w:szCs w:val="56"/>
        </w:rPr>
      </w:pPr>
    </w:p>
    <w:p w14:paraId="44A28A1D" w14:textId="77777777" w:rsidR="009245E1" w:rsidRPr="009245E1" w:rsidRDefault="009245E1" w:rsidP="009245E1">
      <w:pPr>
        <w:jc w:val="both"/>
        <w:rPr>
          <w:rFonts w:ascii="Times New Roman" w:eastAsia="Calibri" w:hAnsi="Times New Roman" w:cs="Times New Roman"/>
          <w:b/>
          <w:sz w:val="56"/>
          <w:szCs w:val="56"/>
        </w:rPr>
      </w:pPr>
    </w:p>
    <w:p w14:paraId="2A9955B9" w14:textId="77777777" w:rsidR="009245E1" w:rsidRPr="009245E1" w:rsidRDefault="009245E1" w:rsidP="009245E1">
      <w:pPr>
        <w:jc w:val="both"/>
        <w:rPr>
          <w:rFonts w:ascii="Times New Roman" w:eastAsia="Calibri" w:hAnsi="Times New Roman" w:cs="Times New Roman"/>
          <w:b/>
          <w:sz w:val="56"/>
          <w:szCs w:val="56"/>
        </w:rPr>
      </w:pPr>
    </w:p>
    <w:p w14:paraId="577A7638" w14:textId="77777777" w:rsidR="009245E1" w:rsidRPr="009245E1" w:rsidRDefault="009245E1" w:rsidP="009245E1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245E1">
        <w:rPr>
          <w:rFonts w:ascii="Times New Roman" w:eastAsia="Calibri" w:hAnsi="Times New Roman" w:cs="Times New Roman"/>
          <w:b/>
          <w:sz w:val="40"/>
          <w:szCs w:val="40"/>
        </w:rPr>
        <w:t>I Z V J E Š Ć E</w:t>
      </w:r>
    </w:p>
    <w:p w14:paraId="10161E49" w14:textId="77777777" w:rsidR="009245E1" w:rsidRPr="009245E1" w:rsidRDefault="009245E1" w:rsidP="009245E1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245E1">
        <w:rPr>
          <w:rFonts w:ascii="Times New Roman" w:eastAsia="Calibri" w:hAnsi="Times New Roman" w:cs="Times New Roman"/>
          <w:b/>
          <w:sz w:val="40"/>
          <w:szCs w:val="40"/>
        </w:rPr>
        <w:t>O RADU GRADONAČELNIKA</w:t>
      </w:r>
    </w:p>
    <w:p w14:paraId="3B948520" w14:textId="77777777" w:rsidR="009245E1" w:rsidRPr="009245E1" w:rsidRDefault="009245E1" w:rsidP="009245E1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245E1">
        <w:rPr>
          <w:rFonts w:ascii="Times New Roman" w:eastAsia="Calibri" w:hAnsi="Times New Roman" w:cs="Times New Roman"/>
          <w:b/>
          <w:sz w:val="40"/>
          <w:szCs w:val="40"/>
        </w:rPr>
        <w:t>GRADA OTOČCA</w:t>
      </w:r>
    </w:p>
    <w:p w14:paraId="4BC3F5B7" w14:textId="77777777" w:rsidR="009245E1" w:rsidRPr="009245E1" w:rsidRDefault="009245E1" w:rsidP="009245E1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245E1">
        <w:rPr>
          <w:rFonts w:ascii="Times New Roman" w:eastAsia="Calibri" w:hAnsi="Times New Roman" w:cs="Times New Roman"/>
          <w:b/>
          <w:sz w:val="40"/>
          <w:szCs w:val="40"/>
        </w:rPr>
        <w:t xml:space="preserve">ZA RAZDOBLJE OD 01. SRPNJA DO 31. PROSINCA </w:t>
      </w:r>
      <w:r w:rsidR="004A2090">
        <w:rPr>
          <w:rFonts w:ascii="Times New Roman" w:eastAsia="Calibri" w:hAnsi="Times New Roman" w:cs="Times New Roman"/>
          <w:b/>
          <w:sz w:val="40"/>
          <w:szCs w:val="40"/>
        </w:rPr>
        <w:t>2021</w:t>
      </w:r>
      <w:r w:rsidRPr="009245E1">
        <w:rPr>
          <w:rFonts w:ascii="Times New Roman" w:eastAsia="Calibri" w:hAnsi="Times New Roman" w:cs="Times New Roman"/>
          <w:b/>
          <w:sz w:val="40"/>
          <w:szCs w:val="40"/>
        </w:rPr>
        <w:t>. GODINE</w:t>
      </w:r>
    </w:p>
    <w:p w14:paraId="37B64632" w14:textId="77777777" w:rsidR="009245E1" w:rsidRPr="009245E1" w:rsidRDefault="009245E1" w:rsidP="009245E1">
      <w:pPr>
        <w:jc w:val="both"/>
        <w:rPr>
          <w:rFonts w:ascii="Times New Roman" w:eastAsia="Calibri" w:hAnsi="Times New Roman" w:cs="Times New Roman"/>
          <w:b/>
          <w:sz w:val="40"/>
          <w:szCs w:val="40"/>
        </w:rPr>
      </w:pPr>
    </w:p>
    <w:p w14:paraId="66AFC866" w14:textId="77777777" w:rsidR="009245E1" w:rsidRPr="009245E1" w:rsidRDefault="009245E1" w:rsidP="009245E1">
      <w:pPr>
        <w:jc w:val="both"/>
        <w:rPr>
          <w:rFonts w:ascii="Times New Roman" w:eastAsia="Calibri" w:hAnsi="Times New Roman" w:cs="Times New Roman"/>
          <w:b/>
          <w:sz w:val="56"/>
          <w:szCs w:val="56"/>
        </w:rPr>
      </w:pPr>
    </w:p>
    <w:p w14:paraId="00A7E1E7" w14:textId="77777777" w:rsidR="009245E1" w:rsidRPr="009245E1" w:rsidRDefault="009245E1" w:rsidP="009245E1">
      <w:pPr>
        <w:jc w:val="both"/>
        <w:rPr>
          <w:rFonts w:ascii="Times New Roman" w:eastAsia="Calibri" w:hAnsi="Times New Roman" w:cs="Times New Roman"/>
          <w:b/>
          <w:sz w:val="56"/>
          <w:szCs w:val="56"/>
        </w:rPr>
      </w:pPr>
    </w:p>
    <w:p w14:paraId="4391FD29" w14:textId="77777777" w:rsidR="009245E1" w:rsidRPr="009245E1" w:rsidRDefault="009245E1" w:rsidP="009245E1">
      <w:pPr>
        <w:jc w:val="both"/>
        <w:rPr>
          <w:rFonts w:ascii="Times New Roman" w:eastAsia="Calibri" w:hAnsi="Times New Roman" w:cs="Times New Roman"/>
          <w:b/>
          <w:sz w:val="56"/>
          <w:szCs w:val="56"/>
        </w:rPr>
      </w:pPr>
    </w:p>
    <w:p w14:paraId="52A9E81C" w14:textId="2AC6A45C" w:rsidR="009245E1" w:rsidRDefault="009245E1" w:rsidP="009245E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45E1">
        <w:rPr>
          <w:rFonts w:ascii="Times New Roman" w:eastAsia="Calibri" w:hAnsi="Times New Roman" w:cs="Times New Roman"/>
          <w:b/>
          <w:sz w:val="28"/>
          <w:szCs w:val="28"/>
        </w:rPr>
        <w:t xml:space="preserve">Otočac, </w:t>
      </w:r>
      <w:r w:rsidR="00603FE7">
        <w:rPr>
          <w:rFonts w:ascii="Times New Roman" w:eastAsia="Calibri" w:hAnsi="Times New Roman" w:cs="Times New Roman"/>
          <w:b/>
          <w:sz w:val="28"/>
          <w:szCs w:val="28"/>
        </w:rPr>
        <w:t xml:space="preserve"> ožujak </w:t>
      </w:r>
      <w:r w:rsidR="004A2090">
        <w:rPr>
          <w:rFonts w:ascii="Times New Roman" w:eastAsia="Calibri" w:hAnsi="Times New Roman" w:cs="Times New Roman"/>
          <w:b/>
          <w:sz w:val="28"/>
          <w:szCs w:val="28"/>
        </w:rPr>
        <w:t>2022</w:t>
      </w:r>
      <w:r w:rsidRPr="009245E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B3A53C9" w14:textId="77777777" w:rsidR="004A2090" w:rsidRPr="009245E1" w:rsidRDefault="004A2090" w:rsidP="009245E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AD2926" w14:textId="77777777" w:rsidR="009245E1" w:rsidRPr="009245E1" w:rsidRDefault="009245E1" w:rsidP="009245E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45E1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9245E1">
        <w:rPr>
          <w:rFonts w:ascii="Times New Roman" w:eastAsia="Calibri" w:hAnsi="Times New Roman" w:cs="Times New Roman"/>
          <w:b/>
          <w:sz w:val="28"/>
          <w:szCs w:val="28"/>
        </w:rPr>
        <w:t>UVOD</w:t>
      </w:r>
    </w:p>
    <w:p w14:paraId="79107C8E" w14:textId="77777777" w:rsidR="009245E1" w:rsidRPr="009245E1" w:rsidRDefault="009245E1" w:rsidP="009245E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5E1">
        <w:rPr>
          <w:rFonts w:ascii="Times New Roman" w:eastAsia="Calibri" w:hAnsi="Times New Roman" w:cs="Times New Roman"/>
          <w:sz w:val="28"/>
          <w:szCs w:val="28"/>
        </w:rPr>
        <w:t>Na temelju članka 35. b Zakona o lokalnoj i područnoj (regionalnoj) samoupravi („Narodne novine“ broj 33/01., 60/01., 129/05., 109/07., 125/08.,109/07., 36/09.,150/11., 144/12 i 19/13-pročišćeni tekst, 137/15, 123/17, 98/19</w:t>
      </w:r>
      <w:r w:rsidR="0036498A">
        <w:rPr>
          <w:rFonts w:ascii="Times New Roman" w:eastAsia="Calibri" w:hAnsi="Times New Roman" w:cs="Times New Roman"/>
          <w:sz w:val="28"/>
          <w:szCs w:val="28"/>
        </w:rPr>
        <w:t xml:space="preserve"> i 144/20</w:t>
      </w:r>
      <w:r w:rsidRPr="009245E1">
        <w:rPr>
          <w:rFonts w:ascii="Times New Roman" w:eastAsia="Calibri" w:hAnsi="Times New Roman" w:cs="Times New Roman"/>
          <w:sz w:val="28"/>
          <w:szCs w:val="28"/>
        </w:rPr>
        <w:t>), Gradonačelnik Grada Otočca  podnosi Gradskom vijeću Grada Otočca polugodišnje izvješće o svom radu.</w:t>
      </w:r>
    </w:p>
    <w:p w14:paraId="0887470E" w14:textId="77777777" w:rsidR="009245E1" w:rsidRPr="00F1655E" w:rsidRDefault="009245E1" w:rsidP="00F1655E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655E">
        <w:rPr>
          <w:rFonts w:ascii="Times New Roman" w:eastAsia="Calibri" w:hAnsi="Times New Roman" w:cs="Times New Roman"/>
          <w:b/>
          <w:sz w:val="28"/>
          <w:szCs w:val="28"/>
        </w:rPr>
        <w:t>AKTIVNOSTI GRADONAČELNIKA – NOSITELJA IZVRŠNE VLASTI</w:t>
      </w:r>
    </w:p>
    <w:p w14:paraId="48BD941D" w14:textId="77777777" w:rsidR="009245E1" w:rsidRPr="009245E1" w:rsidRDefault="009245E1" w:rsidP="009245E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5E1">
        <w:rPr>
          <w:rFonts w:ascii="Times New Roman" w:eastAsia="Calibri" w:hAnsi="Times New Roman" w:cs="Times New Roman"/>
          <w:sz w:val="28"/>
          <w:szCs w:val="28"/>
        </w:rPr>
        <w:t>Gradonačelnik kao nositelj izvršne vlasti obavlja poslove iz samoupravnog djelokruga Grada Otočca propisane Statutom Grada Otočca.</w:t>
      </w:r>
    </w:p>
    <w:p w14:paraId="2BE806EF" w14:textId="77777777" w:rsidR="009245E1" w:rsidRPr="009245E1" w:rsidRDefault="00B82FD8" w:rsidP="009245E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Temeljem članka 59</w:t>
      </w:r>
      <w:r w:rsidR="009245E1" w:rsidRPr="009245E1">
        <w:rPr>
          <w:rFonts w:ascii="Times New Roman" w:eastAsia="Calibri" w:hAnsi="Times New Roman" w:cs="Times New Roman"/>
          <w:sz w:val="28"/>
          <w:szCs w:val="28"/>
        </w:rPr>
        <w:t>. Statuta Grada Otočca („Službeni vjesnik Grada</w:t>
      </w:r>
      <w:r w:rsidR="00D55370">
        <w:rPr>
          <w:rFonts w:ascii="Times New Roman" w:eastAsia="Calibri" w:hAnsi="Times New Roman" w:cs="Times New Roman"/>
          <w:sz w:val="28"/>
          <w:szCs w:val="28"/>
        </w:rPr>
        <w:t xml:space="preserve"> Otočca“ 9/21</w:t>
      </w:r>
      <w:r w:rsidR="009245E1" w:rsidRPr="009245E1">
        <w:rPr>
          <w:rFonts w:ascii="Times New Roman" w:eastAsia="Calibri" w:hAnsi="Times New Roman" w:cs="Times New Roman"/>
          <w:sz w:val="28"/>
          <w:szCs w:val="28"/>
        </w:rPr>
        <w:t xml:space="preserve">)  Gradonačelnik obavlja poslove utvrđene  Statutom Grada u skladu sa Zakonom. </w:t>
      </w:r>
    </w:p>
    <w:p w14:paraId="7F5ED5F6" w14:textId="77777777" w:rsidR="00174214" w:rsidRPr="00967C46" w:rsidRDefault="00174214" w:rsidP="00174214">
      <w:pPr>
        <w:keepNext/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U obavljaju izvršne vlasti Gradonačelnik:</w:t>
      </w:r>
    </w:p>
    <w:p w14:paraId="74434815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priprema prijedloge općih akata,</w:t>
      </w:r>
    </w:p>
    <w:p w14:paraId="5431486F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izvršava ili osigurava izvršavanje općih akata Gradskog vijeća,</w:t>
      </w:r>
    </w:p>
    <w:p w14:paraId="01B4BF71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usmjerava djelovanje upravnih tijela Grada u obavljanju poslova iz njihova samoupravnog djelokruga te nadzire njihov rad,</w:t>
      </w:r>
    </w:p>
    <w:p w14:paraId="0E2101DC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upravlja nekretninama i pokretninama u vlasništvu Grada kao i njegovim prihodima i rashodima, u skladu sa zakonom i statutom,</w:t>
      </w:r>
    </w:p>
    <w:p w14:paraId="2351040E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odlučuje o stjecanju i otuđivanju nekretnina i pokretnina Grada i drugom</w:t>
      </w:r>
      <w:r w:rsidRPr="00967C46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 </w:t>
      </w: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raspolaganju imovinom u skladu s ovim Zakonom, statutom i posebnim propisima,</w:t>
      </w:r>
    </w:p>
    <w:p w14:paraId="7615613A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imenuje i razrješuje predstavnike Grada u tijelima javnih ustanova, trgovačkih društava i drugih pravnih osoba kojima je Grad osnivač, osim ako posebnim zakonom nije drugačije određeno,</w:t>
      </w:r>
    </w:p>
    <w:p w14:paraId="2D3FED9A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u slučaju iz stavka 1. točke 5. ovoga članka gradonačelnik može odlučivati o visini pojedinačne vrijednosti do najviše 0,5 % iznosa prihoda bez primitaka ostvarenih u godini koja prethodi godini u kojoj se odlučuje o stjecanju i otuđivanju pokretnina i nekretnina, odnosno drugom raspolaganju imovinom. Ako je taj iznos veći od 1.000.000,00 kuna, gradonačelnik može odlučivati najviše do 1.000.000,00 kuna, a ako je taj iznos manji od 70.000,00 kuna, tada može odlučivati najviše do 70.000,00 kuna. Stjecanje i otuđivanje nekretnina i pokretnina te drugo</w:t>
      </w:r>
      <w:r w:rsidRPr="00967C46">
        <w:rPr>
          <w:rFonts w:ascii="Times New Roman" w:eastAsia="Times New Roman" w:hAnsi="Times New Roman" w:cs="Times New Roman"/>
          <w:color w:val="FF0000"/>
          <w:sz w:val="28"/>
          <w:szCs w:val="28"/>
          <w:lang w:eastAsia="hr-HR"/>
        </w:rPr>
        <w:t xml:space="preserve"> </w:t>
      </w: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raspolaganje imovinom mora biti planirano u proračunu jedinice i provedeno u skladu sa zakonom. O stjecanju i otuđivanju nekretnina i pokretnina te drugom </w:t>
      </w: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lastRenderedPageBreak/>
        <w:t>raspolaganju imovinom većom od vrijednosti utvrđenih ovom točkom odlučuje Gradsko vijeće.</w:t>
      </w:r>
    </w:p>
    <w:p w14:paraId="088AE66B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odluku o imenovanju i razrješenju iz stavka 1. točke 6. ovoga članka gradonačelnik, je dužan objaviti u prvom broju službenoga glasila Grada Otočca koji slijedi nakon donošenja te odluke,</w:t>
      </w:r>
    </w:p>
    <w:p w14:paraId="53B6568F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utvrđuje prijedlog proračuna Grada i izvršenje proračuna, polugodišnji i godišnji izvještaj o izvršenju Proračuna,</w:t>
      </w:r>
    </w:p>
    <w:p w14:paraId="152394ED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utvrđuje prijedlog odluke o privremenom financiranju,</w:t>
      </w:r>
    </w:p>
    <w:p w14:paraId="11150DEF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odgovoran je za izvršenje Proračuna, </w:t>
      </w:r>
    </w:p>
    <w:p w14:paraId="6FC44863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odlučuje o korištenju proračunske pričuve,</w:t>
      </w:r>
    </w:p>
    <w:p w14:paraId="5819F181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upravlja prihodima i rashodima Grada,</w:t>
      </w:r>
    </w:p>
    <w:p w14:paraId="7652BF4C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upravlja raspoloživim novčanim sredstvima na računu proračuna Grada,</w:t>
      </w:r>
    </w:p>
    <w:p w14:paraId="5F81B3DA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zaključuje ugovore i druge pravne poslove u skladu sa zakonom i odlukama Gradskog vijeća,</w:t>
      </w:r>
    </w:p>
    <w:p w14:paraId="0DDDAC1B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donosi pravilnik o unutarnjem redu za upravna tijela Grada,</w:t>
      </w:r>
    </w:p>
    <w:p w14:paraId="0C204F98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imenuje i razrješava pročelnike upravnih tijela sukladno zakonu te odlučuje i  o njihovim drugim pravima i obvezama,</w:t>
      </w:r>
    </w:p>
    <w:p w14:paraId="4E9A2E25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imenuje privremenog zamjenika gradonačelnika, </w:t>
      </w:r>
    </w:p>
    <w:p w14:paraId="0BE91690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utvrđuje plan prijema u službu u upravna tijela Grada,</w:t>
      </w:r>
    </w:p>
    <w:p w14:paraId="081352FB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predlaže izradu prostornog plana kao i njegove izmjene i dopune na temelju obrazloženih i argumentiranih prijedloga fizičkih i pravnih osoba,</w:t>
      </w:r>
    </w:p>
    <w:p w14:paraId="6863114B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daje mišljenje o prijedlozima koje podnose drugi ovlašteni predlagatelji,</w:t>
      </w:r>
    </w:p>
    <w:p w14:paraId="3B9B473C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obavlja nadzor nad zakonitošću rada tijela  mjesnih odbora,</w:t>
      </w:r>
    </w:p>
    <w:p w14:paraId="4F088C3B" w14:textId="77777777" w:rsidR="00174214" w:rsidRPr="00967C46" w:rsidRDefault="00174214" w:rsidP="00174214">
      <w:pPr>
        <w:numPr>
          <w:ilvl w:val="0"/>
          <w:numId w:val="1"/>
        </w:num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967C46">
        <w:rPr>
          <w:rFonts w:ascii="Times New Roman" w:eastAsia="Times New Roman" w:hAnsi="Times New Roman" w:cs="Times New Roman"/>
          <w:sz w:val="28"/>
          <w:szCs w:val="28"/>
          <w:lang w:eastAsia="hr-HR"/>
        </w:rPr>
        <w:t>obavlja i druge poslove utvrđene zakonom i statutom.</w:t>
      </w:r>
    </w:p>
    <w:p w14:paraId="15F89F8F" w14:textId="77777777" w:rsidR="00174214" w:rsidRPr="00414303" w:rsidRDefault="00174214" w:rsidP="00174214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0DE88B" w14:textId="77777777" w:rsidR="00174214" w:rsidRPr="009245E1" w:rsidRDefault="00174214" w:rsidP="009245E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9F1427" w14:textId="77777777" w:rsidR="00E17BFD" w:rsidRDefault="00E17BFD" w:rsidP="00E17BF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A4">
        <w:rPr>
          <w:rFonts w:ascii="Times New Roman" w:eastAsia="Calibri" w:hAnsi="Times New Roman" w:cs="Times New Roman"/>
          <w:sz w:val="28"/>
          <w:szCs w:val="28"/>
        </w:rPr>
        <w:t>Gradonačelnik usmjerava rad i djelovanje tijela  gradske uprave u obavljanju poslova iz njihovog  samoupravnog djelokruga i nadzire njihov rad. Rad gradske uprave organiziran je temeljem Odluke o ustroju i djelokrugu rada upravnih tijela Grada Otočca kroz  tri upravna odjela: Jedinstveni upravni odjel, Ured gradonačelnika i Tajništvo.</w:t>
      </w:r>
    </w:p>
    <w:p w14:paraId="4FD51F84" w14:textId="77777777" w:rsidR="00E17BFD" w:rsidRDefault="00E17BFD" w:rsidP="00E17BF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Na 3. sjednici Gradskog vijeća Grada Otočca donesena je Odluka o ustrojstvu i djelokrugu Jedinstvenog upravnog odjela Grada Otočca. </w:t>
      </w:r>
    </w:p>
    <w:p w14:paraId="3E26F4D4" w14:textId="77777777" w:rsidR="009A1F70" w:rsidRDefault="00E17BFD" w:rsidP="00E17BF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Odluka je objavljena u „Službenom vjesniku Grada Otočca</w:t>
      </w:r>
      <w:r w:rsidR="009A1F70">
        <w:rPr>
          <w:rFonts w:ascii="Times New Roman" w:eastAsia="Calibri" w:hAnsi="Times New Roman" w:cs="Times New Roman"/>
          <w:sz w:val="28"/>
          <w:szCs w:val="28"/>
        </w:rPr>
        <w:t>“</w:t>
      </w:r>
      <w:r>
        <w:rPr>
          <w:rFonts w:ascii="Times New Roman" w:eastAsia="Calibri" w:hAnsi="Times New Roman" w:cs="Times New Roman"/>
          <w:sz w:val="28"/>
          <w:szCs w:val="28"/>
        </w:rPr>
        <w:t xml:space="preserve"> broj 9/</w:t>
      </w:r>
      <w:r w:rsidR="009A1F70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9A1F70">
        <w:rPr>
          <w:rFonts w:ascii="Times New Roman" w:eastAsia="Calibri" w:hAnsi="Times New Roman" w:cs="Times New Roman"/>
          <w:sz w:val="28"/>
          <w:szCs w:val="28"/>
        </w:rPr>
        <w:t>.</w:t>
      </w:r>
      <w:r w:rsidR="007C71EC" w:rsidRPr="007C71EC">
        <w:t xml:space="preserve"> </w:t>
      </w:r>
      <w:hyperlink r:id="rId10" w:history="1">
        <w:r w:rsidR="009A1F70" w:rsidRPr="007B04AC">
          <w:rPr>
            <w:rStyle w:val="Hiperveza"/>
            <w:rFonts w:ascii="Times New Roman" w:eastAsia="Calibri" w:hAnsi="Times New Roman" w:cs="Times New Roman"/>
            <w:sz w:val="28"/>
            <w:szCs w:val="28"/>
          </w:rPr>
          <w:t>http://www.otocac.hr/assets/uploads/Documents/Dokumenti/Slu%C5%BEbeni%20vjesnik%20Grada%20Oto%C4%8Dca%20broj%20%209%20iz%202021%20</w:t>
        </w:r>
        <w:r w:rsidR="009A1F70" w:rsidRPr="007B04AC">
          <w:rPr>
            <w:rStyle w:val="Hiperveza"/>
            <w:rFonts w:ascii="Times New Roman" w:eastAsia="Calibri" w:hAnsi="Times New Roman" w:cs="Times New Roman"/>
            <w:sz w:val="28"/>
            <w:szCs w:val="28"/>
          </w:rPr>
          <w:lastRenderedPageBreak/>
          <w:t>(22.12.2021).pdf</w:t>
        </w:r>
      </w:hyperlink>
      <w:r w:rsidR="009A1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65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F70">
        <w:rPr>
          <w:rFonts w:ascii="Times New Roman" w:eastAsia="Calibri" w:hAnsi="Times New Roman" w:cs="Times New Roman"/>
          <w:sz w:val="28"/>
          <w:szCs w:val="28"/>
        </w:rPr>
        <w:t>dana 7. prosinca 2021. godine  i stupa na snagu osmog dana od dana objave u „Službenom vjesniku Grada Otočca.</w:t>
      </w:r>
    </w:p>
    <w:p w14:paraId="778B35BD" w14:textId="77777777" w:rsidR="009A1F70" w:rsidRDefault="009A1F70" w:rsidP="00E17BF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Stupanjem na snagu ove Odluke prestaje vrijediti Odluka o ustroju i djelokrugu rada upravnih tijela Grada Otočca („S</w:t>
      </w:r>
      <w:r w:rsidR="0036498A">
        <w:rPr>
          <w:rFonts w:ascii="Times New Roman" w:eastAsia="Calibri" w:hAnsi="Times New Roman" w:cs="Times New Roman"/>
          <w:sz w:val="28"/>
          <w:szCs w:val="28"/>
        </w:rPr>
        <w:t>lužbeni vjesnik Grada Otočca“ b</w:t>
      </w:r>
      <w:r>
        <w:rPr>
          <w:rFonts w:ascii="Times New Roman" w:eastAsia="Calibri" w:hAnsi="Times New Roman" w:cs="Times New Roman"/>
          <w:sz w:val="28"/>
          <w:szCs w:val="28"/>
        </w:rPr>
        <w:t>roj 5/2014</w:t>
      </w:r>
      <w:r w:rsidR="0036498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9993DD" w14:textId="77777777" w:rsidR="009A1F70" w:rsidRDefault="009A1F70" w:rsidP="00E17BF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CA5708" w14:textId="77777777" w:rsidR="00E17BFD" w:rsidRPr="00F1655E" w:rsidRDefault="00F1655E" w:rsidP="00F1655E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55E">
        <w:rPr>
          <w:rFonts w:ascii="Times New Roman" w:eastAsia="Calibri" w:hAnsi="Times New Roman" w:cs="Times New Roman"/>
          <w:b/>
          <w:sz w:val="28"/>
          <w:szCs w:val="28"/>
        </w:rPr>
        <w:t>GRADSKO VIJEĆE GRADA OTOČCA</w:t>
      </w:r>
    </w:p>
    <w:p w14:paraId="1579AE44" w14:textId="77777777" w:rsidR="00CD2DE7" w:rsidRDefault="00CD2DE7" w:rsidP="008C5A2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Prva konstituirajuća sjednica  Gradskog vijeća Grada Otočca održana je  18. lipnja 2021. godine. Temeljem članka  87. Zakona o lokalnim izborima </w:t>
      </w:r>
      <w:r w:rsidR="00D3032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„Narodne novine“ broj 144/12,</w:t>
      </w:r>
      <w:r w:rsidR="00D303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121/16,</w:t>
      </w:r>
      <w:r w:rsidR="00D303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98/19,</w:t>
      </w:r>
      <w:r w:rsidR="00D303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42/20,144/20,37/21.)  konstituirajuću sjednicu Gradskog vije</w:t>
      </w:r>
      <w:r w:rsidR="00D30329">
        <w:rPr>
          <w:rFonts w:ascii="Times New Roman" w:eastAsia="Calibri" w:hAnsi="Times New Roman" w:cs="Times New Roman"/>
          <w:sz w:val="28"/>
          <w:szCs w:val="28"/>
        </w:rPr>
        <w:t>ć</w:t>
      </w:r>
      <w:r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="00D30329">
        <w:rPr>
          <w:rFonts w:ascii="Times New Roman" w:eastAsia="Calibri" w:hAnsi="Times New Roman" w:cs="Times New Roman"/>
          <w:sz w:val="28"/>
          <w:szCs w:val="28"/>
        </w:rPr>
        <w:t>G</w:t>
      </w:r>
      <w:r>
        <w:rPr>
          <w:rFonts w:ascii="Times New Roman" w:eastAsia="Calibri" w:hAnsi="Times New Roman" w:cs="Times New Roman"/>
          <w:sz w:val="28"/>
          <w:szCs w:val="28"/>
        </w:rPr>
        <w:t xml:space="preserve">rada </w:t>
      </w:r>
      <w:r w:rsidR="00D30329">
        <w:rPr>
          <w:rFonts w:ascii="Times New Roman" w:eastAsia="Calibri" w:hAnsi="Times New Roman" w:cs="Times New Roman"/>
          <w:sz w:val="28"/>
          <w:szCs w:val="28"/>
        </w:rPr>
        <w:t>Ot</w:t>
      </w:r>
      <w:r>
        <w:rPr>
          <w:rFonts w:ascii="Times New Roman" w:eastAsia="Calibri" w:hAnsi="Times New Roman" w:cs="Times New Roman"/>
          <w:sz w:val="28"/>
          <w:szCs w:val="28"/>
        </w:rPr>
        <w:t>očca sazvao je pročelnik</w:t>
      </w:r>
      <w:r w:rsidR="00D30329">
        <w:rPr>
          <w:rFonts w:ascii="Times New Roman" w:eastAsia="Calibri" w:hAnsi="Times New Roman" w:cs="Times New Roman"/>
          <w:sz w:val="28"/>
          <w:szCs w:val="28"/>
        </w:rPr>
        <w:t xml:space="preserve"> Tajništva Grada Otočca.</w:t>
      </w:r>
    </w:p>
    <w:p w14:paraId="781F30CE" w14:textId="77777777" w:rsidR="00F1655E" w:rsidRDefault="009F17D1" w:rsidP="008C5A2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U izvještajnom razdoblju od 01. srpnja do 31. prosinc</w:t>
      </w:r>
      <w:r w:rsidR="00CD2DE7">
        <w:rPr>
          <w:rFonts w:ascii="Times New Roman" w:eastAsia="Calibri" w:hAnsi="Times New Roman" w:cs="Times New Roman"/>
          <w:sz w:val="28"/>
          <w:szCs w:val="28"/>
        </w:rPr>
        <w:t>a 2021</w:t>
      </w:r>
      <w:r w:rsidR="00D30329">
        <w:rPr>
          <w:rFonts w:ascii="Times New Roman" w:eastAsia="Calibri" w:hAnsi="Times New Roman" w:cs="Times New Roman"/>
          <w:sz w:val="28"/>
          <w:szCs w:val="28"/>
        </w:rPr>
        <w:t>.</w:t>
      </w:r>
      <w:r w:rsidR="00CD2DE7">
        <w:rPr>
          <w:rFonts w:ascii="Times New Roman" w:eastAsia="Calibri" w:hAnsi="Times New Roman" w:cs="Times New Roman"/>
          <w:sz w:val="28"/>
          <w:szCs w:val="28"/>
        </w:rPr>
        <w:t xml:space="preserve"> godine održane su  tri (3) sjednice Gradskog vijeća Grada Otočca</w:t>
      </w:r>
      <w:r w:rsidR="0060318E">
        <w:rPr>
          <w:rFonts w:ascii="Times New Roman" w:eastAsia="Calibri" w:hAnsi="Times New Roman" w:cs="Times New Roman"/>
          <w:sz w:val="28"/>
          <w:szCs w:val="28"/>
        </w:rPr>
        <w:t xml:space="preserve"> za koje </w:t>
      </w:r>
      <w:r w:rsidR="00DC61E4">
        <w:rPr>
          <w:rFonts w:ascii="Times New Roman" w:eastAsia="Calibri" w:hAnsi="Times New Roman" w:cs="Times New Roman"/>
          <w:sz w:val="28"/>
          <w:szCs w:val="28"/>
        </w:rPr>
        <w:t xml:space="preserve">je Gradonačelnik </w:t>
      </w:r>
      <w:r w:rsidR="0060318E">
        <w:rPr>
          <w:rFonts w:ascii="Times New Roman" w:eastAsia="Calibri" w:hAnsi="Times New Roman" w:cs="Times New Roman"/>
          <w:sz w:val="28"/>
          <w:szCs w:val="28"/>
        </w:rPr>
        <w:t>predložio 35 točaka  dnevnog reda.</w:t>
      </w:r>
    </w:p>
    <w:p w14:paraId="5FA04153" w14:textId="77777777" w:rsidR="00E26B83" w:rsidRDefault="00E26B83" w:rsidP="008C5A2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Zbog epidemiološke situacije</w:t>
      </w:r>
      <w:r w:rsidRPr="00E26B83">
        <w:rPr>
          <w:rFonts w:ascii="Times New Roman" w:eastAsia="Calibri" w:hAnsi="Times New Roman" w:cs="Times New Roman"/>
          <w:color w:val="3C4043"/>
          <w:sz w:val="28"/>
          <w:szCs w:val="28"/>
          <w:shd w:val="clear" w:color="auto" w:fill="FFFFFF"/>
        </w:rPr>
        <w:t xml:space="preserve"> </w:t>
      </w:r>
      <w:proofErr w:type="spellStart"/>
      <w:r w:rsidRPr="00DC6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coronavirus</w:t>
      </w:r>
      <w:proofErr w:type="spellEnd"/>
      <w:r w:rsidRPr="00DC6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COVID-19</w:t>
      </w:r>
      <w:r w:rsidR="002B55FC" w:rsidRPr="00DC61E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DC6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sjednice su održane elektroničkim putem.</w:t>
      </w:r>
    </w:p>
    <w:p w14:paraId="21F6FBF9" w14:textId="77777777" w:rsidR="0060318E" w:rsidRDefault="0060318E" w:rsidP="004C1FA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Temeljem članka 11. Zakona o pravu na  pristup informacija („Narodne novine“ broj 85/15), Gradonačelnik  Grada Otočca provodi Savjetovanje  s javnošću u svezi donošenja Proračuna Grada Otočca za 2022. godinu</w:t>
      </w:r>
      <w:r w:rsidR="002B5FA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koje je objavljeno</w:t>
      </w:r>
      <w:r w:rsidR="00DC61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0220">
        <w:rPr>
          <w:rFonts w:ascii="Times New Roman" w:eastAsia="Calibri" w:hAnsi="Times New Roman" w:cs="Times New Roman"/>
          <w:sz w:val="28"/>
          <w:szCs w:val="28"/>
        </w:rPr>
        <w:t xml:space="preserve">  na stranicama Grada Otočca na linku:</w:t>
      </w:r>
      <w:r w:rsidR="00920220" w:rsidRPr="00920220">
        <w:t xml:space="preserve"> </w:t>
      </w:r>
      <w:hyperlink r:id="rId11" w:history="1">
        <w:r w:rsidR="00920220" w:rsidRPr="0092483C">
          <w:rPr>
            <w:rStyle w:val="Hiperveza"/>
            <w:rFonts w:ascii="Times New Roman" w:eastAsia="Calibri" w:hAnsi="Times New Roman" w:cs="Times New Roman"/>
            <w:sz w:val="28"/>
            <w:szCs w:val="28"/>
          </w:rPr>
          <w:t>http://www.otocac.hr/assets/uploads/Documents/Prora%C4%8Dun/2022/Savjetovanje%20sa%20javno%C5%A1%C4%87u%20Prora%C4%8Dun%202022.pdf</w:t>
        </w:r>
      </w:hyperlink>
    </w:p>
    <w:p w14:paraId="1B2D4BBD" w14:textId="77777777" w:rsidR="0060318E" w:rsidRDefault="0060318E" w:rsidP="00F1655E">
      <w:pPr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BF41B1" w14:textId="77777777" w:rsidR="004C1FA8" w:rsidRPr="004C1FA8" w:rsidRDefault="004C1FA8" w:rsidP="004C1FA8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FA8">
        <w:rPr>
          <w:rFonts w:ascii="Times New Roman" w:eastAsia="Calibri" w:hAnsi="Times New Roman" w:cs="Times New Roman"/>
          <w:b/>
          <w:sz w:val="28"/>
          <w:szCs w:val="28"/>
        </w:rPr>
        <w:t xml:space="preserve">STOŽER CIVILNE ZAŠTITE </w:t>
      </w:r>
    </w:p>
    <w:p w14:paraId="4B47E756" w14:textId="77777777" w:rsidR="004C1FA8" w:rsidRPr="007569A4" w:rsidRDefault="004C1FA8" w:rsidP="004C1F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A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7569A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  <w:r w:rsidRPr="007569A4">
        <w:rPr>
          <w:rFonts w:ascii="Times New Roman" w:eastAsia="Calibri" w:hAnsi="Times New Roman" w:cs="Times New Roman"/>
          <w:sz w:val="28"/>
          <w:szCs w:val="28"/>
        </w:rPr>
        <w:t xml:space="preserve">Temeljem Zakona o sustavu civilne zaštite „Narodne novine“ broj 82/15, Civilna zaštita je sustav organiziranja sudionika, operativnih snaga i građana za ostvarivanje zaštite i spašavanja ljudi, životinja, materijalnih i kulturnih dobara i okoliša u velikim nesrećama i katastrofama i otklanjanja posljedica  terorizma i ratnih razaranja. </w:t>
      </w:r>
    </w:p>
    <w:p w14:paraId="2082A563" w14:textId="77777777" w:rsidR="004C1FA8" w:rsidRPr="007569A4" w:rsidRDefault="004C1FA8" w:rsidP="004C1F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A4">
        <w:rPr>
          <w:rFonts w:ascii="Times New Roman" w:eastAsia="Calibri" w:hAnsi="Times New Roman" w:cs="Times New Roman"/>
          <w:sz w:val="28"/>
          <w:szCs w:val="28"/>
        </w:rPr>
        <w:tab/>
        <w:t>Temeljem članka 8. Zakona o sustavu civilne zaštite „Narodne novine“ br. 82/15.  jedinica lokalne samouprave je  sudionik u sustavu civilne zaštite.</w:t>
      </w:r>
    </w:p>
    <w:p w14:paraId="4F0F83F5" w14:textId="77777777" w:rsidR="004C1FA8" w:rsidRPr="007569A4" w:rsidRDefault="004C1FA8" w:rsidP="004C1F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A4">
        <w:rPr>
          <w:rFonts w:ascii="Times New Roman" w:eastAsia="Calibri" w:hAnsi="Times New Roman" w:cs="Times New Roman"/>
          <w:sz w:val="28"/>
          <w:szCs w:val="28"/>
        </w:rPr>
        <w:lastRenderedPageBreak/>
        <w:tab/>
        <w:t>Temeljem članka 16. Zakona o sustavu civilne zaštite „Narodne novine“ broj 85/12  jedinice  lokalne i područne (regionalne) samouprave dužne su organizirati poslove iz svog samoupravnog djelokruga koji se odnose na planiranje, razvoj, učinkovito funkcioniranje i financiranje sustava civilne zaštite.</w:t>
      </w:r>
    </w:p>
    <w:p w14:paraId="2146224D" w14:textId="77777777" w:rsidR="004C1FA8" w:rsidRDefault="004C1FA8" w:rsidP="004C1FA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A4">
        <w:rPr>
          <w:rFonts w:ascii="Times New Roman" w:eastAsia="Calibri" w:hAnsi="Times New Roman" w:cs="Times New Roman"/>
          <w:sz w:val="28"/>
          <w:szCs w:val="28"/>
        </w:rPr>
        <w:t>Člankom 24. Zakona o sustavu civilne zaštite izvršno tijelo jedinica lokalne samouprave odlukom osniva  stožer civilne zaštite i imenuje načelnika, zamjenika načelnika i članove stožera od lokalne samouprave i drugih pravnih osoba od osobite važnosti za sustav civilne zaštite jedinice lokalne samouprave.</w:t>
      </w:r>
    </w:p>
    <w:p w14:paraId="1A9EA4B7" w14:textId="77777777" w:rsidR="004C1FA8" w:rsidRDefault="004C1FA8" w:rsidP="004C1FA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A4">
        <w:rPr>
          <w:rFonts w:ascii="Times New Roman" w:eastAsia="Calibri" w:hAnsi="Times New Roman" w:cs="Times New Roman"/>
          <w:sz w:val="28"/>
          <w:szCs w:val="28"/>
        </w:rPr>
        <w:t>Radom stožera civilne zaštite rukovodi načelnik stožera, a kada se proglasi velika nesreća rukovođenje preuzima izvršno tijelo jedinice lokalne samouprave – gradonačelnik.</w:t>
      </w:r>
    </w:p>
    <w:p w14:paraId="5321B18F" w14:textId="77777777" w:rsidR="00B03B35" w:rsidRPr="007569A4" w:rsidRDefault="00B03B35" w:rsidP="004C1FA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U izvještajnom razdoblju Stožer je održao jednu elektronsku sjednicu.</w:t>
      </w:r>
    </w:p>
    <w:p w14:paraId="4EA593D0" w14:textId="77777777" w:rsidR="00942390" w:rsidRDefault="004C1FA8" w:rsidP="004C1FA8">
      <w:pPr>
        <w:shd w:val="clear" w:color="auto" w:fill="FFFFFF"/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A4">
        <w:rPr>
          <w:rFonts w:ascii="Times New Roman" w:eastAsia="Calibri" w:hAnsi="Times New Roman" w:cs="Times New Roman"/>
          <w:sz w:val="28"/>
          <w:szCs w:val="28"/>
        </w:rPr>
        <w:tab/>
      </w:r>
      <w:r w:rsidRPr="007569A4">
        <w:rPr>
          <w:rFonts w:ascii="Times New Roman" w:eastAsia="Times New Roman" w:hAnsi="Times New Roman" w:cs="Times New Roman"/>
          <w:sz w:val="28"/>
          <w:szCs w:val="28"/>
          <w:lang w:eastAsia="hr-HR"/>
        </w:rPr>
        <w:t>Akti Stože</w:t>
      </w:r>
      <w:r w:rsidR="00C50B30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ra civilne zaštite objavljuju se </w:t>
      </w:r>
      <w:r w:rsidRPr="007569A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na stranicama Grada Otočca pod linkom</w:t>
      </w:r>
      <w:r w:rsidRPr="007569A4">
        <w:rPr>
          <w:rFonts w:ascii="Times New Roman" w:eastAsia="Calibri" w:hAnsi="Times New Roman" w:cs="Times New Roman"/>
          <w:sz w:val="28"/>
          <w:szCs w:val="28"/>
        </w:rPr>
        <w:t>.</w:t>
      </w:r>
      <w:r w:rsidR="00942390" w:rsidRPr="00942390">
        <w:t xml:space="preserve"> </w:t>
      </w:r>
      <w:hyperlink r:id="rId12" w:history="1">
        <w:r w:rsidR="00942390" w:rsidRPr="0092483C">
          <w:rPr>
            <w:rStyle w:val="Hiperveza"/>
            <w:rFonts w:ascii="Times New Roman" w:eastAsia="Calibri" w:hAnsi="Times New Roman" w:cs="Times New Roman"/>
            <w:sz w:val="28"/>
            <w:szCs w:val="28"/>
          </w:rPr>
          <w:t>http://www.otocac.hr/civilna-za%C5%A1tita-i-vije%C4%87e-za-prevenciju.html</w:t>
        </w:r>
      </w:hyperlink>
      <w:r w:rsidR="0094239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247CBC" w14:textId="77777777" w:rsidR="00C50B30" w:rsidRDefault="00942390" w:rsidP="004C1FA8">
      <w:pPr>
        <w:shd w:val="clear" w:color="auto" w:fill="FFFFFF"/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U ovom izvještajnom razdoblju Gradsko vijeće Grada Otočca donijelo je </w:t>
      </w:r>
      <w:r w:rsidR="00C50B30">
        <w:rPr>
          <w:rFonts w:ascii="Times New Roman" w:eastAsia="Calibri" w:hAnsi="Times New Roman" w:cs="Times New Roman"/>
          <w:sz w:val="28"/>
          <w:szCs w:val="28"/>
        </w:rPr>
        <w:t>slijedeće:</w:t>
      </w:r>
    </w:p>
    <w:p w14:paraId="2FD220E6" w14:textId="77777777" w:rsidR="008E6A0D" w:rsidRDefault="008E6A0D" w:rsidP="00C50B30">
      <w:pPr>
        <w:pStyle w:val="Odlomakpopisa"/>
        <w:numPr>
          <w:ilvl w:val="0"/>
          <w:numId w:val="3"/>
        </w:numPr>
        <w:shd w:val="clear" w:color="auto" w:fill="FFFFFF"/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Godišnji provedbeni plan unapređenja zaštite od požara za područje Grada Otočca za 2021. godinu,</w:t>
      </w:r>
    </w:p>
    <w:p w14:paraId="2B44E0E9" w14:textId="2B7FAC73" w:rsidR="008E6A0D" w:rsidRDefault="009F1948" w:rsidP="00C50B30">
      <w:pPr>
        <w:pStyle w:val="Odlomakpopisa"/>
        <w:numPr>
          <w:ilvl w:val="0"/>
          <w:numId w:val="3"/>
        </w:numPr>
        <w:shd w:val="clear" w:color="auto" w:fill="FFFFFF"/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</w:t>
      </w:r>
      <w:r w:rsidR="008E6A0D">
        <w:rPr>
          <w:rFonts w:ascii="Times New Roman" w:eastAsia="Calibri" w:hAnsi="Times New Roman" w:cs="Times New Roman"/>
          <w:sz w:val="28"/>
          <w:szCs w:val="28"/>
        </w:rPr>
        <w:t>rocjenu ugroženosti od požara i tehnološke eksplozije  i Plan zaštite od požara Grada Otočca,</w:t>
      </w:r>
    </w:p>
    <w:p w14:paraId="0C751DD2" w14:textId="77777777" w:rsidR="008E6A0D" w:rsidRDefault="008E6A0D" w:rsidP="00C50B30">
      <w:pPr>
        <w:pStyle w:val="Odlomakpopisa"/>
        <w:numPr>
          <w:ilvl w:val="0"/>
          <w:numId w:val="3"/>
        </w:numPr>
        <w:shd w:val="clear" w:color="auto" w:fill="FFFFFF"/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Plan djelovanja  Grada Otočca u području prirodnih nepogoda za 2022. godinu,</w:t>
      </w:r>
    </w:p>
    <w:p w14:paraId="0405A63C" w14:textId="77777777" w:rsidR="00C50B30" w:rsidRDefault="00C50B30" w:rsidP="00C50B30">
      <w:pPr>
        <w:pStyle w:val="Odlomakpopisa"/>
        <w:numPr>
          <w:ilvl w:val="0"/>
          <w:numId w:val="3"/>
        </w:numPr>
        <w:shd w:val="clear" w:color="auto" w:fill="FFFFFF"/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Analizu stanja sustava civilne zaštite  na području Grada Otočca za 2021. godinu,</w:t>
      </w:r>
    </w:p>
    <w:p w14:paraId="67C6EDF6" w14:textId="77777777" w:rsidR="00C50B30" w:rsidRDefault="00C50B30" w:rsidP="00C50B30">
      <w:pPr>
        <w:pStyle w:val="Odlomakpopisa"/>
        <w:numPr>
          <w:ilvl w:val="0"/>
          <w:numId w:val="3"/>
        </w:numPr>
        <w:shd w:val="clear" w:color="auto" w:fill="FFFFFF"/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Plan razvoja sustava civilne zaštite na području Grada Otočca za 2022. godinu,</w:t>
      </w:r>
    </w:p>
    <w:p w14:paraId="55A3EFFA" w14:textId="77777777" w:rsidR="00C50B30" w:rsidRPr="00C50B30" w:rsidRDefault="00C50B30" w:rsidP="00C50B30">
      <w:pPr>
        <w:pStyle w:val="Odlomakpopisa"/>
        <w:numPr>
          <w:ilvl w:val="0"/>
          <w:numId w:val="3"/>
        </w:numPr>
        <w:shd w:val="clear" w:color="auto" w:fill="FFFFFF"/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Smjernice za organizaciju i razvoj sustava civilne zaštite na području Grada Otočca za vremensko razdoblje od 2022. do 2025. godine.</w:t>
      </w:r>
    </w:p>
    <w:p w14:paraId="0D3A1C18" w14:textId="77777777" w:rsidR="004C1FA8" w:rsidRPr="007569A4" w:rsidRDefault="004C1FA8" w:rsidP="004C1FA8">
      <w:pPr>
        <w:shd w:val="clear" w:color="auto" w:fill="FFFFFF"/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A4">
        <w:rPr>
          <w:rFonts w:ascii="Times New Roman" w:eastAsia="Calibri" w:hAnsi="Times New Roman" w:cs="Times New Roman"/>
          <w:sz w:val="28"/>
          <w:szCs w:val="28"/>
        </w:rPr>
        <w:tab/>
        <w:t xml:space="preserve">Temeljem Zakona o dopuni Zakona o sustavu civilne zaštite  „NN“ broj 82/15,118/18 i 31/2020., člankom 22a alineja 1)  Stožer civilne zaštite Republike Hrvatske donosi odluke i upute koje provode stožeri civilne zaštite jedinica lokalne i područne (regionalne) samouprave. Ovaj Zakon  stupa na snagu 18. ožujka 2020. godine, stupajući na snagu ovog zakona  Stožer civilne </w:t>
      </w:r>
      <w:r w:rsidRPr="007569A4">
        <w:rPr>
          <w:rFonts w:ascii="Times New Roman" w:eastAsia="Calibri" w:hAnsi="Times New Roman" w:cs="Times New Roman"/>
          <w:sz w:val="28"/>
          <w:szCs w:val="28"/>
        </w:rPr>
        <w:lastRenderedPageBreak/>
        <w:t>zaštite Republike Hrvatske donosi odluke  koje  provode stožeri: županijski, gradski i općinski.</w:t>
      </w:r>
    </w:p>
    <w:p w14:paraId="09548922" w14:textId="77777777" w:rsidR="004C1FA8" w:rsidRPr="004A0C8A" w:rsidRDefault="004C1FA8" w:rsidP="000404D6">
      <w:pPr>
        <w:shd w:val="clear" w:color="auto" w:fill="FFFFFF"/>
        <w:spacing w:after="24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69A4">
        <w:rPr>
          <w:rFonts w:ascii="Times New Roman" w:eastAsia="Calibri" w:hAnsi="Times New Roman" w:cs="Times New Roman"/>
          <w:color w:val="000000"/>
          <w:sz w:val="28"/>
          <w:szCs w:val="28"/>
        </w:rPr>
        <w:t>Stožer civilne zaštite Grada Otočca  provodi mjere  i donosi odluke</w:t>
      </w:r>
      <w:r w:rsidR="00F870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daje suglasnosti  na </w:t>
      </w:r>
      <w:r w:rsidR="004605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podnijete </w:t>
      </w:r>
      <w:r w:rsidR="00F870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zahtjeve, </w:t>
      </w:r>
      <w:r w:rsidR="00B03B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donosi </w:t>
      </w:r>
      <w:r w:rsidR="00F619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preporuke </w:t>
      </w:r>
      <w:r w:rsidRPr="007569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kao bi  zaštitio svoje građane 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d   širenja epidemije bolesti C</w:t>
      </w:r>
      <w:r w:rsidRPr="007569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OVID-19. </w:t>
      </w:r>
    </w:p>
    <w:p w14:paraId="0B1D8A9D" w14:textId="77777777" w:rsidR="00825258" w:rsidRPr="00825258" w:rsidRDefault="00825258" w:rsidP="00825258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5258">
        <w:rPr>
          <w:rFonts w:ascii="Times New Roman" w:eastAsia="Calibri" w:hAnsi="Times New Roman" w:cs="Times New Roman"/>
          <w:b/>
          <w:sz w:val="28"/>
          <w:szCs w:val="28"/>
        </w:rPr>
        <w:t>OPĆI I POJEDINAČNI AKTI</w:t>
      </w:r>
    </w:p>
    <w:p w14:paraId="075B516D" w14:textId="77777777" w:rsidR="00825258" w:rsidRDefault="00825258" w:rsidP="00D8222D">
      <w:pPr>
        <w:spacing w:after="0"/>
        <w:ind w:left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4F7267" w14:textId="77777777" w:rsidR="00D8222D" w:rsidRPr="00D8222D" w:rsidRDefault="00D8222D" w:rsidP="00D8222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Temeljem  članka 128. Statuta Grada Otočca,  opći  akti se prije nego što stupe na snagu objavljuju u službenom glasilu Grada Otočca – „Službenom vjesniku Grada </w:t>
      </w:r>
      <w:r w:rsidR="004C2BAD">
        <w:rPr>
          <w:rFonts w:ascii="Times New Roman" w:eastAsia="Calibri" w:hAnsi="Times New Roman" w:cs="Times New Roman"/>
          <w:sz w:val="28"/>
          <w:szCs w:val="28"/>
        </w:rPr>
        <w:t>Otočca“. Opći akti stupaju na s</w:t>
      </w:r>
      <w:r>
        <w:rPr>
          <w:rFonts w:ascii="Times New Roman" w:eastAsia="Calibri" w:hAnsi="Times New Roman" w:cs="Times New Roman"/>
          <w:sz w:val="28"/>
          <w:szCs w:val="28"/>
        </w:rPr>
        <w:t>nagu osmog dana od dana objave, osim ako nije zbog osobito opravdanih</w:t>
      </w:r>
      <w:r w:rsidR="004C2BAD">
        <w:rPr>
          <w:rFonts w:ascii="Times New Roman" w:eastAsia="Calibri" w:hAnsi="Times New Roman" w:cs="Times New Roman"/>
          <w:sz w:val="28"/>
          <w:szCs w:val="28"/>
        </w:rPr>
        <w:t xml:space="preserve"> razloga, općim aktom  propisan</w:t>
      </w:r>
      <w:r>
        <w:rPr>
          <w:rFonts w:ascii="Times New Roman" w:eastAsia="Calibri" w:hAnsi="Times New Roman" w:cs="Times New Roman"/>
          <w:sz w:val="28"/>
          <w:szCs w:val="28"/>
        </w:rPr>
        <w:t xml:space="preserve">i da </w:t>
      </w:r>
      <w:r w:rsidR="004C2BAD">
        <w:rPr>
          <w:rFonts w:ascii="Times New Roman" w:eastAsia="Calibri" w:hAnsi="Times New Roman" w:cs="Times New Roman"/>
          <w:sz w:val="28"/>
          <w:szCs w:val="28"/>
        </w:rPr>
        <w:t xml:space="preserve">opći akt stupa na snagu prvog dana od dana donošenja. </w:t>
      </w:r>
    </w:p>
    <w:p w14:paraId="63E4AEE9" w14:textId="77777777" w:rsidR="00D8222D" w:rsidRPr="007569A4" w:rsidRDefault="00825258" w:rsidP="0082525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A4">
        <w:rPr>
          <w:rFonts w:ascii="Times New Roman" w:eastAsia="Calibri" w:hAnsi="Times New Roman" w:cs="Times New Roman"/>
          <w:sz w:val="28"/>
          <w:szCs w:val="28"/>
        </w:rPr>
        <w:t>Pored akata koje sam upućivao na razmatranje i prihvaćanje Gradskom vijeću Grada Otočca,</w:t>
      </w:r>
      <w:r>
        <w:rPr>
          <w:rFonts w:ascii="Times New Roman" w:eastAsia="Calibri" w:hAnsi="Times New Roman" w:cs="Times New Roman"/>
          <w:sz w:val="28"/>
          <w:szCs w:val="28"/>
        </w:rPr>
        <w:t xml:space="preserve"> donosio sam i odluke,</w:t>
      </w:r>
      <w:r w:rsidRPr="007569A4">
        <w:rPr>
          <w:rFonts w:ascii="Times New Roman" w:eastAsia="Calibri" w:hAnsi="Times New Roman" w:cs="Times New Roman"/>
          <w:sz w:val="28"/>
          <w:szCs w:val="28"/>
        </w:rPr>
        <w:t xml:space="preserve"> zaključke, pravilnike </w:t>
      </w:r>
      <w:r>
        <w:rPr>
          <w:rFonts w:ascii="Times New Roman" w:eastAsia="Calibri" w:hAnsi="Times New Roman" w:cs="Times New Roman"/>
          <w:sz w:val="28"/>
          <w:szCs w:val="28"/>
        </w:rPr>
        <w:t>te opće akte  za koje sam ovlašten zakonom  ili općim aktom Gradskog vijeća  (članak 119</w:t>
      </w:r>
      <w:r w:rsidRPr="007569A4">
        <w:rPr>
          <w:rFonts w:ascii="Times New Roman" w:eastAsia="Calibri" w:hAnsi="Times New Roman" w:cs="Times New Roman"/>
          <w:sz w:val="28"/>
          <w:szCs w:val="28"/>
        </w:rPr>
        <w:t xml:space="preserve">. Statuta Grada Otočca“ broj </w:t>
      </w:r>
      <w:r>
        <w:rPr>
          <w:rFonts w:ascii="Times New Roman" w:eastAsia="Calibri" w:hAnsi="Times New Roman" w:cs="Times New Roman"/>
          <w:sz w:val="28"/>
          <w:szCs w:val="28"/>
        </w:rPr>
        <w:t>9/21</w:t>
      </w:r>
      <w:r w:rsidRPr="007569A4">
        <w:rPr>
          <w:rFonts w:ascii="Times New Roman" w:eastAsia="Calibri" w:hAnsi="Times New Roman" w:cs="Times New Roman"/>
          <w:sz w:val="28"/>
          <w:szCs w:val="28"/>
        </w:rPr>
        <w:t>) koji su objavljeni u „Službenom vjesniku Grada Otočca</w:t>
      </w:r>
      <w:r>
        <w:rPr>
          <w:rFonts w:ascii="Times New Roman" w:eastAsia="Calibri" w:hAnsi="Times New Roman" w:cs="Times New Roman"/>
          <w:sz w:val="28"/>
          <w:szCs w:val="28"/>
        </w:rPr>
        <w:t>“</w:t>
      </w:r>
      <w:r w:rsidR="00D8222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170426" w14:textId="77777777" w:rsidR="00825258" w:rsidRPr="007569A4" w:rsidRDefault="00825258" w:rsidP="00D822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07080A" w14:textId="77777777" w:rsidR="00725E8B" w:rsidRDefault="00825258" w:rsidP="00D8222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9A4">
        <w:rPr>
          <w:rFonts w:ascii="Times New Roman" w:eastAsia="Calibri" w:hAnsi="Times New Roman" w:cs="Times New Roman"/>
          <w:sz w:val="28"/>
          <w:szCs w:val="28"/>
        </w:rPr>
        <w:t xml:space="preserve">Svi opći akti donijeti po Gradonačelniku i Gradskom vijeću objavljuju se u „Službenom vjesniku Grada Otočca“ i  na stranicama Grada </w:t>
      </w:r>
      <w:hyperlink r:id="rId13" w:history="1">
        <w:r w:rsidRPr="007569A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www.otocac.hr</w:t>
        </w:r>
      </w:hyperlink>
      <w:r w:rsidRPr="007569A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8222D">
        <w:rPr>
          <w:rFonts w:ascii="Times New Roman" w:eastAsia="Calibri" w:hAnsi="Times New Roman" w:cs="Times New Roman"/>
          <w:sz w:val="28"/>
          <w:szCs w:val="28"/>
        </w:rPr>
        <w:t xml:space="preserve">dokumenti </w:t>
      </w:r>
      <w:r w:rsidRPr="007569A4">
        <w:rPr>
          <w:rFonts w:ascii="Times New Roman" w:eastAsia="Calibri" w:hAnsi="Times New Roman" w:cs="Times New Roman"/>
          <w:sz w:val="28"/>
          <w:szCs w:val="28"/>
        </w:rPr>
        <w:t>pod linkom:</w:t>
      </w:r>
      <w:r w:rsidR="00D8222D" w:rsidRPr="00D8222D">
        <w:t xml:space="preserve"> </w:t>
      </w:r>
      <w:hyperlink r:id="rId14" w:history="1">
        <w:r w:rsidR="00D8222D" w:rsidRPr="0092483C">
          <w:rPr>
            <w:rStyle w:val="Hiperveza"/>
            <w:rFonts w:ascii="Times New Roman" w:eastAsia="Calibri" w:hAnsi="Times New Roman" w:cs="Times New Roman"/>
            <w:sz w:val="28"/>
            <w:szCs w:val="28"/>
          </w:rPr>
          <w:t>http://www.otocac.hr/svi-dokumenti.html</w:t>
        </w:r>
      </w:hyperlink>
      <w:r w:rsidR="00D8222D">
        <w:rPr>
          <w:rFonts w:ascii="Times New Roman" w:eastAsia="Calibri" w:hAnsi="Times New Roman" w:cs="Times New Roman"/>
          <w:sz w:val="28"/>
          <w:szCs w:val="28"/>
        </w:rPr>
        <w:t xml:space="preserve"> i  </w:t>
      </w:r>
      <w:r w:rsidRPr="007569A4">
        <w:rPr>
          <w:rFonts w:ascii="Times New Roman" w:eastAsia="Calibri" w:hAnsi="Times New Roman" w:cs="Times New Roman"/>
          <w:sz w:val="28"/>
          <w:szCs w:val="28"/>
        </w:rPr>
        <w:t xml:space="preserve"> „Službeni vjesnik Grada Otočca“ </w:t>
      </w:r>
      <w:hyperlink r:id="rId15" w:history="1">
        <w:r w:rsidR="00D8222D" w:rsidRPr="0092483C">
          <w:rPr>
            <w:rStyle w:val="Hiperveza"/>
            <w:rFonts w:ascii="Times New Roman" w:eastAsia="Calibri" w:hAnsi="Times New Roman" w:cs="Times New Roman"/>
            <w:sz w:val="28"/>
            <w:szCs w:val="28"/>
          </w:rPr>
          <w:t>http://www.otocac.hr/slu%C5%BEbeni-vjesnik.html</w:t>
        </w:r>
      </w:hyperlink>
    </w:p>
    <w:p w14:paraId="0DCC2022" w14:textId="77777777" w:rsidR="00D8222D" w:rsidRPr="00D8222D" w:rsidRDefault="00D8222D" w:rsidP="00D8222D">
      <w:pPr>
        <w:spacing w:after="0"/>
        <w:ind w:firstLine="708"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</w:p>
    <w:p w14:paraId="6AF96A2D" w14:textId="77777777" w:rsidR="002B55FC" w:rsidRPr="002B55FC" w:rsidRDefault="002B55FC" w:rsidP="002B55F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sz w:val="28"/>
          <w:szCs w:val="28"/>
        </w:rPr>
        <w:softHyphen/>
      </w:r>
      <w:r w:rsidRPr="002B55FC">
        <w:rPr>
          <w:rFonts w:ascii="Times New Roman" w:eastAsia="Calibri" w:hAnsi="Times New Roman" w:cs="Times New Roman"/>
          <w:b/>
          <w:sz w:val="28"/>
          <w:szCs w:val="28"/>
        </w:rPr>
        <w:t>PROTOKOL</w:t>
      </w:r>
    </w:p>
    <w:p w14:paraId="7D6B3887" w14:textId="77777777" w:rsidR="002B55FC" w:rsidRPr="007569A4" w:rsidRDefault="002B55FC" w:rsidP="002B55F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64A0BC" w14:textId="77777777" w:rsidR="00F8707F" w:rsidRDefault="00F8707F" w:rsidP="002B55F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U</w:t>
      </w:r>
      <w:r w:rsidR="002B55FC" w:rsidRPr="007569A4">
        <w:rPr>
          <w:rFonts w:ascii="Times New Roman" w:eastAsia="Calibri" w:hAnsi="Times New Roman" w:cs="Times New Roman"/>
          <w:sz w:val="28"/>
          <w:szCs w:val="28"/>
        </w:rPr>
        <w:t xml:space="preserve"> izvještajnom razdoblju</w:t>
      </w:r>
      <w:r>
        <w:rPr>
          <w:rFonts w:ascii="Times New Roman" w:eastAsia="Calibri" w:hAnsi="Times New Roman" w:cs="Times New Roman"/>
          <w:sz w:val="28"/>
          <w:szCs w:val="28"/>
        </w:rPr>
        <w:t xml:space="preserve"> od 1. srpnja do 31. prosinca 2021. godine </w:t>
      </w:r>
      <w:r w:rsidR="002B55FC" w:rsidRPr="007569A4">
        <w:rPr>
          <w:rFonts w:ascii="Times New Roman" w:eastAsia="Calibri" w:hAnsi="Times New Roman" w:cs="Times New Roman"/>
          <w:sz w:val="28"/>
          <w:szCs w:val="28"/>
        </w:rPr>
        <w:t xml:space="preserve"> Grad Otočac je organizirao obilježavanje prigodnih obljetni</w:t>
      </w:r>
      <w:r>
        <w:rPr>
          <w:rFonts w:ascii="Times New Roman" w:eastAsia="Calibri" w:hAnsi="Times New Roman" w:cs="Times New Roman"/>
          <w:sz w:val="28"/>
          <w:szCs w:val="28"/>
        </w:rPr>
        <w:t xml:space="preserve">ca odnosno državnih praznika  te </w:t>
      </w:r>
      <w:r w:rsidR="002B55FC" w:rsidRPr="007569A4">
        <w:rPr>
          <w:rFonts w:ascii="Times New Roman" w:eastAsia="Calibri" w:hAnsi="Times New Roman" w:cs="Times New Roman"/>
          <w:sz w:val="28"/>
          <w:szCs w:val="28"/>
        </w:rPr>
        <w:t xml:space="preserve"> se pridruživao obilježavanju značajnih obljetnica koje su organizirale </w:t>
      </w:r>
      <w:r>
        <w:rPr>
          <w:rFonts w:ascii="Times New Roman" w:eastAsia="Calibri" w:hAnsi="Times New Roman" w:cs="Times New Roman"/>
          <w:sz w:val="28"/>
          <w:szCs w:val="28"/>
        </w:rPr>
        <w:t xml:space="preserve">udruge, </w:t>
      </w:r>
      <w:r w:rsidR="002B55FC">
        <w:rPr>
          <w:rFonts w:ascii="Times New Roman" w:eastAsia="Calibri" w:hAnsi="Times New Roman" w:cs="Times New Roman"/>
          <w:sz w:val="28"/>
          <w:szCs w:val="28"/>
        </w:rPr>
        <w:t xml:space="preserve">druge ustanove ili organizacije, a u skladu sa mjerama i preporukama Stožera CZ RH zbog pandemije </w:t>
      </w:r>
      <w:proofErr w:type="spellStart"/>
      <w:r w:rsidR="002B55FC">
        <w:rPr>
          <w:rFonts w:ascii="Times New Roman" w:eastAsia="Calibri" w:hAnsi="Times New Roman" w:cs="Times New Roman"/>
          <w:sz w:val="28"/>
          <w:szCs w:val="28"/>
        </w:rPr>
        <w:t>koronavirusa</w:t>
      </w:r>
      <w:proofErr w:type="spellEnd"/>
      <w:r w:rsidR="002B55FC">
        <w:rPr>
          <w:rFonts w:ascii="Times New Roman" w:eastAsia="Calibri" w:hAnsi="Times New Roman" w:cs="Times New Roman"/>
          <w:sz w:val="28"/>
          <w:szCs w:val="28"/>
        </w:rPr>
        <w:t xml:space="preserve"> COVID</w:t>
      </w:r>
      <w:r w:rsidR="00DC61E4">
        <w:rPr>
          <w:rFonts w:ascii="Times New Roman" w:eastAsia="Calibri" w:hAnsi="Times New Roman" w:cs="Times New Roman"/>
          <w:sz w:val="28"/>
          <w:szCs w:val="28"/>
        </w:rPr>
        <w:t>-</w:t>
      </w:r>
      <w:r w:rsidR="002B55FC">
        <w:rPr>
          <w:rFonts w:ascii="Times New Roman" w:eastAsia="Calibri" w:hAnsi="Times New Roman" w:cs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77125B" w14:textId="77777777" w:rsidR="009C0820" w:rsidRDefault="009C0820" w:rsidP="002B55F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Osim protokolarnih  aktivnosti  održao sam sastanke sa predstavnicima mjesnih odbora  a vezano za program rada   mjesnih odbora  prije  predlaganje Proračuna Grada Otočca za 2022. godinu.  Svakodnevno kontaktiram za građanima, ljudi se javljaju sa svojim  prijedlozima, pri</w:t>
      </w:r>
      <w:r w:rsidR="004E1B3B">
        <w:rPr>
          <w:rFonts w:ascii="Times New Roman" w:eastAsia="Calibri" w:hAnsi="Times New Roman" w:cs="Times New Roman"/>
          <w:sz w:val="28"/>
          <w:szCs w:val="28"/>
        </w:rPr>
        <w:t>mjedbama, raznim zamolbama za pomoć.</w:t>
      </w:r>
    </w:p>
    <w:p w14:paraId="03080088" w14:textId="77777777" w:rsidR="00BE5768" w:rsidRDefault="00F8707F" w:rsidP="00A46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Na samom početku obnašanja dužnosti Gradonačelnika  protokolarno ove godine smo imali obilježavanje 30-tih obljetnica</w:t>
      </w:r>
      <w:r w:rsidR="00CA7E29">
        <w:rPr>
          <w:rFonts w:ascii="Times New Roman" w:eastAsia="Calibri" w:hAnsi="Times New Roman" w:cs="Times New Roman"/>
          <w:sz w:val="28"/>
          <w:szCs w:val="28"/>
        </w:rPr>
        <w:t xml:space="preserve"> pogibije u Domovinskom ratu, 30-obljetnice osnivanja udruga proizašlih iz Domovinskog rata, svjetsko prvenstvo u kuglanju,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E5768">
        <w:rPr>
          <w:rFonts w:ascii="Times New Roman" w:eastAsia="Calibri" w:hAnsi="Times New Roman" w:cs="Times New Roman"/>
          <w:sz w:val="28"/>
          <w:szCs w:val="28"/>
        </w:rPr>
        <w:t xml:space="preserve">Hrvatski  festival hodanja, </w:t>
      </w:r>
      <w:r w:rsidR="002B55FC" w:rsidRPr="007569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5768" w:rsidRPr="001C3F20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CRO Race, jedna od najznačajnijih biciklističkih utrka svjetskog kalendara i u Otočc</w:t>
      </w:r>
      <w:r w:rsidR="00BE5768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u, po prvi puta </w:t>
      </w:r>
      <w:r w:rsidR="00BE5768" w:rsidRPr="001C3F20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u</w:t>
      </w:r>
      <w:r w:rsidR="00BE5768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Otočcu  imali smo</w:t>
      </w:r>
      <w:r w:rsidR="00BE5768">
        <w:t xml:space="preserve">  </w:t>
      </w:r>
      <w:r w:rsidR="00BE5768" w:rsidRPr="00BE5768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susret povijesnih automobila na aerodromu u Otočcu</w:t>
      </w:r>
      <w:r w:rsidR="003C079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, izložba </w:t>
      </w:r>
      <w:proofErr w:type="spellStart"/>
      <w:r w:rsidR="003C079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oldti</w:t>
      </w:r>
      <w:r w:rsidR="00BE5768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mera</w:t>
      </w:r>
      <w:proofErr w:type="spellEnd"/>
      <w:r w:rsidR="00BE5768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.</w:t>
      </w:r>
      <w:r w:rsidR="00BE5768" w:rsidRPr="00BE5768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</w:p>
    <w:p w14:paraId="65092238" w14:textId="77777777" w:rsidR="000A4299" w:rsidRDefault="000A4299" w:rsidP="00A465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Protokol po</w:t>
      </w:r>
      <w:r w:rsidR="00006F9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datumima održavanja:</w:t>
      </w:r>
    </w:p>
    <w:p w14:paraId="2A729CC2" w14:textId="77777777" w:rsidR="000A4299" w:rsidRDefault="000A4299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10. 07.2021. – 14.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Barkanova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biciklijada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 - Središnji gradski park,</w:t>
      </w:r>
    </w:p>
    <w:p w14:paraId="09F483DD" w14:textId="77777777" w:rsidR="000A4299" w:rsidRDefault="000A4299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10.07.20212. THE COKLJE FEST – Trg  dr. Dražen  Bobinac,</w:t>
      </w:r>
    </w:p>
    <w:p w14:paraId="04737068" w14:textId="77777777" w:rsidR="000A4299" w:rsidRDefault="000A4299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19.07.2021. – obilježavanje 30-te obljetnice stradavanja hrvatskog policajca Slavka Cetinjanina- spomenik u Brlogu,</w:t>
      </w:r>
    </w:p>
    <w:p w14:paraId="5BAC0552" w14:textId="77777777" w:rsidR="000A4299" w:rsidRDefault="000A4299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23.-24. srpnja 2021., 17. Eko Etno Gacka  - Gradski park Otočac</w:t>
      </w:r>
      <w:r w:rsidR="00006F9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7154F5D3" w14:textId="77777777" w:rsidR="002B5FA3" w:rsidRDefault="002B5FA3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25. srpnja 2021. godine, polaganje vijenca i paljenje svijeća kod spomenika na asfaltnoj bazi</w:t>
      </w:r>
      <w:r w:rsidR="00F232B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, odavanje počasti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br</w:t>
      </w:r>
      <w:r w:rsidR="00F232B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anitelju  Draganu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Šep</w:t>
      </w:r>
      <w:r w:rsidR="00F232B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cu</w:t>
      </w:r>
      <w:proofErr w:type="spellEnd"/>
      <w:r w:rsidR="00F232B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63679417" w14:textId="77777777" w:rsidR="000A4299" w:rsidRDefault="00743649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0</w:t>
      </w:r>
      <w:r w:rsidR="001B5480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3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-</w:t>
      </w:r>
      <w:r w:rsidR="000A429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05.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kolovoza </w:t>
      </w:r>
      <w:r w:rsidR="000A429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2021. </w:t>
      </w:r>
      <w:r w:rsidR="00401100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– obilježavanje Dana pobjede i domovinske zahvalnosti i dana hrvatskih branitelja ,</w:t>
      </w:r>
    </w:p>
    <w:p w14:paraId="17A91AB0" w14:textId="77777777" w:rsidR="00401100" w:rsidRDefault="00401100" w:rsidP="001B548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0</w:t>
      </w:r>
      <w:r w:rsidR="00144E1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3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. kolovoza  2021. godine – otvorenje izložbe  zaboravljenih fotografija</w:t>
      </w:r>
      <w:r w:rsidR="00FF3C5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  <w:r w:rsidR="007D7832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133. domovinske pukovnije natporučnika Ante Španića iz Senja</w:t>
      </w:r>
      <w:r w:rsidR="00144E1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- Trg  Dražena Bobinca,</w:t>
      </w:r>
    </w:p>
    <w:p w14:paraId="4D718DBB" w14:textId="77777777" w:rsidR="00144E1D" w:rsidRDefault="00144E1D" w:rsidP="001B548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04. kolovoza 2021. održavanje malonogometnog turnira  na dječjem igralištu  u Ulici Bartola Kašića pod pokroviteljstvom Grada Otočca u suradnji sa Nogometnim klubom Otočac,</w:t>
      </w:r>
    </w:p>
    <w:p w14:paraId="185716D4" w14:textId="53D7D0D9" w:rsidR="001B5480" w:rsidRDefault="001B5480" w:rsidP="001B548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05. kolovoza 2021. polaganje vijenaca i paljenje svije</w:t>
      </w:r>
      <w:r w:rsidR="00423460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ća</w:t>
      </w:r>
      <w:r w:rsidR="00201974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kod s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pomenika hrvatskih branitelja iz Domovinskog rata u </w:t>
      </w:r>
      <w:r w:rsidR="00FF3C5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Otočac i na spomen obilježju u </w:t>
      </w:r>
      <w:proofErr w:type="spellStart"/>
      <w:r w:rsidR="00FF3C5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Zalužnici</w:t>
      </w:r>
      <w:proofErr w:type="spellEnd"/>
      <w:r w:rsidR="00FF3C5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te prisustvovanje Sv. misi za pokojne branitelje u župnoj crkvi Presvetog Trojstva u Otočcu,</w:t>
      </w:r>
    </w:p>
    <w:p w14:paraId="601378F6" w14:textId="77777777" w:rsidR="001B5480" w:rsidRDefault="00497161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06-08. kolovoza 2021. godine  susret povijesn</w:t>
      </w:r>
      <w:r w:rsidR="00513B31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ih automobila, izložba </w:t>
      </w:r>
      <w:proofErr w:type="spellStart"/>
      <w:r w:rsidR="00513B31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oldtimera</w:t>
      </w:r>
      <w:proofErr w:type="spellEnd"/>
      <w:r w:rsidR="00513B31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– Aerodrom Otočac,</w:t>
      </w:r>
    </w:p>
    <w:p w14:paraId="66146D2D" w14:textId="77777777" w:rsidR="00513B31" w:rsidRDefault="00513B31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24. kolovoza  2021. otkrivanje  spomen ploče posvećenoj  prvoj civilnoj žrtvi Domovinskog r</w:t>
      </w:r>
      <w:r w:rsidR="008614D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ata na području Grada Otočca  (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Marina Banić- rođena Kranjčević) – prolaz između zgrada u Ulici  kralja Zvonimira 31 i 33.</w:t>
      </w:r>
    </w:p>
    <w:p w14:paraId="38AD4232" w14:textId="77777777" w:rsidR="00337934" w:rsidRDefault="00337934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25. kolovoza 2021.</w:t>
      </w:r>
      <w:r w:rsidR="00094366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godine -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gostovao sam </w:t>
      </w:r>
      <w:r w:rsidR="00201974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na HRT-u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u emisiji </w:t>
      </w:r>
      <w:r w:rsidR="00201974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„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Dobro jutro Hrvatska</w:t>
      </w:r>
      <w:r w:rsidR="00201974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“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69D152C0" w14:textId="77777777" w:rsidR="00C6704B" w:rsidRDefault="00513B31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28. kolovoza 2021. otvorenje  novouređenog gradskog</w:t>
      </w:r>
      <w:r w:rsidR="007C1760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nogometnog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stadiona, odigrana  prijateljska utakmica NK Ot</w:t>
      </w:r>
      <w:r w:rsidR="008614D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očac i NK Borac iz Bakra, na ig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ralištu Osnovne škole Zrinskih i Frankopana </w:t>
      </w:r>
      <w:r w:rsidR="00C6704B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održan koncert Nene </w:t>
      </w:r>
      <w:proofErr w:type="spellStart"/>
      <w:r w:rsidR="00C6704B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Belana</w:t>
      </w:r>
      <w:proofErr w:type="spellEnd"/>
      <w:r w:rsidR="00C6704B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i </w:t>
      </w:r>
      <w:proofErr w:type="spellStart"/>
      <w:r w:rsidR="00C6704B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Fiumensa</w:t>
      </w:r>
      <w:proofErr w:type="spellEnd"/>
      <w:r w:rsidR="00C6704B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1E6080BF" w14:textId="77777777" w:rsidR="0000235B" w:rsidRDefault="0000235B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04. rujna održan je Hrvatski festival hodanja u Otočcu,</w:t>
      </w:r>
    </w:p>
    <w:p w14:paraId="7737CF90" w14:textId="111C3076" w:rsidR="0000235B" w:rsidRDefault="0000235B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lastRenderedPageBreak/>
        <w:t>22. – 25. rujna 2021. godine  obilježavanje 30-te godišnjice  133. brigade Hrvatske vojske u Otočcu,</w:t>
      </w:r>
    </w:p>
    <w:p w14:paraId="3322BFA6" w14:textId="636A51B7" w:rsidR="00C542F4" w:rsidRDefault="00C542F4" w:rsidP="00C542F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 w:rsidRPr="00C542F4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22. rujna 2021. na lokaciji </w:t>
      </w:r>
      <w:proofErr w:type="spellStart"/>
      <w:r w:rsidRPr="00C542F4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Šumećica</w:t>
      </w:r>
      <w:proofErr w:type="spellEnd"/>
      <w:r w:rsidRPr="00C542F4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otkrivena spomen-ploča kojom je obilježena 30-a godišnjica osnivanja 133. brigade Zbora narod</w:t>
      </w:r>
      <w:r w:rsidR="005A66B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ne garde 22. rujna 1991. godine,</w:t>
      </w:r>
      <w:r w:rsidR="0024663A" w:rsidRPr="0024663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  <w:r w:rsidR="0024663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svečana akademija u GPOU  povodom obilježavanja 30. obljetnice svečanosti nazočio izaslanik predsjednika  RH. </w:t>
      </w:r>
    </w:p>
    <w:p w14:paraId="078EBCA4" w14:textId="4A3452C2" w:rsidR="006447B5" w:rsidRDefault="006447B5" w:rsidP="00C542F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24. rujna 2021.  svečani mimohod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branitelja,svečanosti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nazočio </w:t>
      </w:r>
      <w:r w:rsidR="0024663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ministar branitelja,</w:t>
      </w:r>
    </w:p>
    <w:p w14:paraId="571F125A" w14:textId="77777777" w:rsidR="00513B31" w:rsidRDefault="0000235B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23. rujna 2021. godine u Gradskoj vijećnici Grada Otočca održana edukacija za prijavu energetske obnove obiteljskih kuća</w:t>
      </w:r>
      <w:r w:rsidR="00E2503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na javni poziv,</w:t>
      </w:r>
    </w:p>
    <w:p w14:paraId="5E0FF8BC" w14:textId="77777777" w:rsidR="00DB5C9B" w:rsidRPr="00A85B71" w:rsidRDefault="00DB5C9B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29. rujna 2021. CRO Race  21 – 2. etapa sa ciljem u Otočcu</w:t>
      </w:r>
      <w:r w:rsidR="00812016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  <w:r w:rsidR="00812016" w:rsidRPr="00812016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</w:t>
      </w:r>
      <w:r w:rsidR="0081201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v</w:t>
      </w:r>
      <w:r w:rsidR="00812016" w:rsidRPr="0081201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eliko sportsko događanje, biciklistička utrka CR</w:t>
      </w:r>
      <w:r w:rsidR="0009436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O Race, </w:t>
      </w:r>
    </w:p>
    <w:p w14:paraId="25C62FAC" w14:textId="44BB1A35" w:rsidR="00A85B71" w:rsidRDefault="00A85B71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1. listopada 2021. godine – </w:t>
      </w:r>
      <w:r w:rsidR="007B486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otvorenje XXIII izložba tradicijskih proizvoda u Lici -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Jesen u Lici</w:t>
      </w:r>
      <w:r w:rsidR="007B486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="007C176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–</w:t>
      </w:r>
      <w:r w:rsidR="007B486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Gospić</w:t>
      </w:r>
      <w:r w:rsidR="007C176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,</w:t>
      </w:r>
      <w:r w:rsidR="006447B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sastanak sa Premijerom A</w:t>
      </w:r>
      <w:r w:rsidR="0084384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ndrejom </w:t>
      </w:r>
      <w:r w:rsidR="006447B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Plenković,</w:t>
      </w:r>
    </w:p>
    <w:p w14:paraId="3F1F9820" w14:textId="77777777" w:rsidR="00E2503A" w:rsidRDefault="00E2503A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05. – 09. listopada 2021.  – 32. svjetski</w:t>
      </w:r>
      <w:r w:rsidR="007C1760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klupski kuglači k</w:t>
      </w:r>
      <w:r w:rsidR="00791F1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up</w:t>
      </w:r>
      <w:r w:rsidR="00FA29E3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, </w:t>
      </w:r>
      <w:r w:rsidR="00421B6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na kupu sudjelovalo je  </w:t>
      </w:r>
      <w:r w:rsidR="00FA29E3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14 ženskih i 9 muških kuglačkih klubova iz 14 zemalja  koji se održao u suorganizaciji Grada Otočca i Hrvatskog kuglačkog saveza s jedne strane</w:t>
      </w:r>
      <w:r w:rsidR="00160F35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, </w:t>
      </w:r>
      <w:r w:rsid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WNBA  s druge strane,</w:t>
      </w:r>
      <w:r w:rsidR="00FA29E3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</w:p>
    <w:p w14:paraId="3A1BD7C5" w14:textId="77777777" w:rsidR="00F36F1E" w:rsidRDefault="00F36F1E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7. listopada 2021. godine – obilježavanje  dječjeg tjedna  u Dječjem vrtiću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Ciciban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Otočac </w:t>
      </w:r>
      <w:r w:rsidR="009E6041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593179BB" w14:textId="77777777" w:rsidR="00F033EB" w:rsidRDefault="00337934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8. i 9. listopada 2021. godine  održana je 21. Smotra folklora</w:t>
      </w:r>
      <w:r w:rsidR="007C1760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Otočac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5A17DA9E" w14:textId="77777777" w:rsidR="00337934" w:rsidRDefault="00892B56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13. listopada 2021. godine obilježavanje  30-te obljetnice stradavanja </w:t>
      </w:r>
      <w:r w:rsidR="00251A5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pripadnika Voda vojna policije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u Starom Selu,</w:t>
      </w:r>
    </w:p>
    <w:p w14:paraId="602AB783" w14:textId="1BDB9933" w:rsidR="00892B56" w:rsidRDefault="00892B56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21. listopada 2021. godine</w:t>
      </w:r>
      <w:r w:rsidR="006447B5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, po prvi puta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 obilježena 30-te obljetnica stradavanja u Dabr</w:t>
      </w:r>
      <w:r w:rsidR="0086593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u, obilježavanju se  pridružio ministar branitelja, </w:t>
      </w:r>
    </w:p>
    <w:p w14:paraId="61CF0DCE" w14:textId="5F2DB226" w:rsidR="00CF4A3F" w:rsidRDefault="00CF4A3F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24.-26. listopada  2021. godine sudjelovali smo na  susretu gradonačelnika u Puli,</w:t>
      </w:r>
      <w:r w:rsidR="0086593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 prvi puta pristupilo se Udruzi gradova u Republici Hrvatskoj, </w:t>
      </w:r>
    </w:p>
    <w:p w14:paraId="5F518348" w14:textId="77777777" w:rsidR="00CF4A3F" w:rsidRDefault="00CF4A3F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30. listopada  2021. godine  sastanak u Rijeci – osposobljavanje gradonačelnika za poslove Civilne zaštite,</w:t>
      </w:r>
    </w:p>
    <w:p w14:paraId="55264D20" w14:textId="77777777" w:rsidR="00587D8F" w:rsidRPr="00587D8F" w:rsidRDefault="00587D8F" w:rsidP="00587D8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01. studenoga 2021. godine . paljenje svijeća i polaganje vij</w:t>
      </w:r>
      <w:r w:rsidR="00251A5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e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nca povodom dana Svih Svetih,</w:t>
      </w:r>
    </w:p>
    <w:p w14:paraId="3969BB03" w14:textId="77777777" w:rsidR="00587D8F" w:rsidRDefault="00587D8F" w:rsidP="00587D8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Dana 18. studenoga 2021., </w:t>
      </w:r>
      <w:r w:rsidR="0094718D" w:rsidRPr="0094718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Dan sjećanja na žrtve Domovinskog rata i Dan sjećanja na žrtvu Vukovara i Škabrnje, obilježava se 30. obljetnica s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tradavanja Vukovara i Škabrnje – paljenje svijeća kod Spomenika hrvatskih branitelja iz Domovinskog rata,</w:t>
      </w:r>
    </w:p>
    <w:p w14:paraId="28383BA2" w14:textId="77777777" w:rsidR="0029412A" w:rsidRDefault="0029412A" w:rsidP="00587D8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28. studenog 2021. godine paljenje prve adventske svijeće</w:t>
      </w:r>
    </w:p>
    <w:p w14:paraId="11B2A92E" w14:textId="77777777" w:rsidR="00430E1B" w:rsidRPr="00430E1B" w:rsidRDefault="00430E1B" w:rsidP="00430E1B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 w:rsidRPr="00430E1B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03. prosinca 2021. godine </w:t>
      </w:r>
      <w:r w:rsidR="004C2FE8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- </w:t>
      </w:r>
      <w:r w:rsidRPr="00430E1B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6. međunarodna konferencija o ženama u poduzetništvu "Žene i točka"</w:t>
      </w:r>
      <w:r w:rsidR="004C2FE8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– Kino dvorana GPOU Otočac</w:t>
      </w:r>
      <w:r w:rsidR="0008122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0E111671" w14:textId="77777777" w:rsidR="0029412A" w:rsidRDefault="0029412A" w:rsidP="00587D8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lastRenderedPageBreak/>
        <w:t>05. prosinca paljenje druge Adventske svijeće</w:t>
      </w:r>
    </w:p>
    <w:p w14:paraId="4096A087" w14:textId="64B72446" w:rsidR="0029412A" w:rsidRDefault="0029412A" w:rsidP="00587D8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12. prosinca 2021. godine paljenje treće Adventske svijeće</w:t>
      </w:r>
      <w:r w:rsidR="0047092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, sve adventske svečanosti su se obilježavale u Gradskom parku Otočac, </w:t>
      </w:r>
    </w:p>
    <w:p w14:paraId="6D992CB6" w14:textId="77777777" w:rsidR="0029412A" w:rsidRPr="00587D8F" w:rsidRDefault="0029412A" w:rsidP="00587D8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15. prosinca 2021. </w:t>
      </w:r>
      <w:r w:rsid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godine - </w:t>
      </w:r>
      <w:r w:rsidRPr="0029412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Božićni koncert "</w:t>
      </w:r>
      <w:proofErr w:type="spellStart"/>
      <w:r w:rsidRPr="0029412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Srićna</w:t>
      </w:r>
      <w:proofErr w:type="spellEnd"/>
      <w:r w:rsidRPr="0029412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noć je </w:t>
      </w:r>
      <w:proofErr w:type="spellStart"/>
      <w:r w:rsidRPr="0029412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prispila</w:t>
      </w:r>
      <w:proofErr w:type="spellEnd"/>
      <w:r w:rsidRPr="0029412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–Ansambl narodnih plesova i pjesama Hrvatske Lado, koncert je održan u Župi Presvetog Trojstva u Otočcu,</w:t>
      </w:r>
    </w:p>
    <w:p w14:paraId="285541DF" w14:textId="77777777" w:rsidR="00CF4A3F" w:rsidRPr="0094718D" w:rsidRDefault="00CF4A3F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 w:rsidRPr="0094718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19. prosinca 2021. godine </w:t>
      </w:r>
      <w:r w:rsid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-</w:t>
      </w:r>
      <w:r w:rsidRPr="0094718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obilježavanje 30-te obljetnice pogibije   </w:t>
      </w:r>
      <w:r w:rsidR="00E507C7" w:rsidRPr="0094718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u Gornjoj Dubravi- </w:t>
      </w:r>
      <w:r w:rsidRPr="0094718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kod spomenika na </w:t>
      </w:r>
      <w:proofErr w:type="spellStart"/>
      <w:r w:rsidRPr="0094718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Runjav</w:t>
      </w:r>
      <w:r w:rsidR="006B76BB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ici</w:t>
      </w:r>
      <w:proofErr w:type="spellEnd"/>
      <w:r w:rsidR="006B76BB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69CCD64F" w14:textId="77777777" w:rsidR="00CF4A3F" w:rsidRDefault="0029412A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19. prosinca </w:t>
      </w:r>
      <w:r w:rsid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2021. godine paljenje  četvrte a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dventske svijeće</w:t>
      </w:r>
      <w:r w:rsidR="00CA021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72468DC8" w14:textId="77777777" w:rsidR="00CA021A" w:rsidRDefault="006F30CC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23.prosinca 2021. godine - </w:t>
      </w:r>
      <w:r w:rsidR="00CA021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Božićni koncert DVD-a GPOU Otočac,</w:t>
      </w:r>
    </w:p>
    <w:p w14:paraId="17BA1FE1" w14:textId="77777777" w:rsidR="00CA021A" w:rsidRDefault="00CA021A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</w:t>
      </w:r>
      <w:r w:rsidR="004D7AE5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6. prosinca  </w:t>
      </w:r>
      <w:r w:rsid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2021. godine -</w:t>
      </w:r>
      <w:r w:rsidR="004D7AE5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Božićni turnir u kuglanju – Gradsk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a kuglana Otočac</w:t>
      </w:r>
      <w:r w:rsidR="00967571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5A65B5B5" w14:textId="77777777" w:rsidR="00F36F1E" w:rsidRDefault="00F36F1E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29. prosinca 2021. godine, po prvi puta u Otočcu otvorenje klizališta u Gradskom parku u Otočcu,</w:t>
      </w:r>
    </w:p>
    <w:p w14:paraId="0AF8B8B9" w14:textId="77777777" w:rsidR="00F36F1E" w:rsidRDefault="00CA021A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29. prosinca  2021. godine</w:t>
      </w:r>
      <w:r w:rsid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-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Novogodišnji koncert Tamburaškog sastava GPOU</w:t>
      </w:r>
      <w:r w:rsidR="006140A3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-a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Otočac,</w:t>
      </w:r>
    </w:p>
    <w:p w14:paraId="02D34E21" w14:textId="77777777" w:rsidR="00CA021A" w:rsidRDefault="00CA021A" w:rsidP="000A429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31. prosinca 2021.</w:t>
      </w:r>
      <w:r w:rsid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godine -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  <w:r w:rsidR="006140A3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Doček Nove godine za djecu </w:t>
      </w:r>
      <w:r w:rsidR="000C6736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u podne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u Gradskom parku Otočac,</w:t>
      </w:r>
    </w:p>
    <w:p w14:paraId="7F68EEF3" w14:textId="07F6E3E3" w:rsidR="006F30CC" w:rsidRDefault="00CA021A" w:rsidP="006F30CC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 w:rsidRP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31. prosinca 2021.</w:t>
      </w:r>
      <w:r w:rsidR="006F30CC" w:rsidRP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godine -</w:t>
      </w:r>
      <w:r w:rsidRP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Doček Nov</w:t>
      </w:r>
      <w:r w:rsidR="000C6736" w:rsidRP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e godine u </w:t>
      </w:r>
      <w:r w:rsidR="00153085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prepunom </w:t>
      </w:r>
      <w:r w:rsidR="000C6736" w:rsidRPr="006F30CC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Gradskom parku Otočac</w:t>
      </w:r>
      <w:r w:rsidR="00153085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.</w:t>
      </w:r>
    </w:p>
    <w:p w14:paraId="77A3CB80" w14:textId="77777777" w:rsidR="006F30CC" w:rsidRDefault="00162255" w:rsidP="00162255">
      <w:pPr>
        <w:shd w:val="clear" w:color="auto" w:fill="FFFFFF"/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ab/>
      </w:r>
    </w:p>
    <w:p w14:paraId="61C2DB91" w14:textId="77777777" w:rsidR="00162255" w:rsidRDefault="00162255" w:rsidP="00162255">
      <w:pPr>
        <w:shd w:val="clear" w:color="auto" w:fill="FFFFFF"/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</w:p>
    <w:p w14:paraId="0B6E4370" w14:textId="77777777" w:rsidR="00162255" w:rsidRDefault="00162255" w:rsidP="00162255">
      <w:pPr>
        <w:shd w:val="clear" w:color="auto" w:fill="FFFFFF"/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</w:p>
    <w:p w14:paraId="201DD989" w14:textId="77777777" w:rsidR="006F30CC" w:rsidRDefault="003D25AC" w:rsidP="006F30CC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>ODBOR ZA DODJELU JAVNIH PRIZNANJA</w:t>
      </w:r>
    </w:p>
    <w:p w14:paraId="342F18F0" w14:textId="77777777" w:rsidR="003D25AC" w:rsidRDefault="003D25AC" w:rsidP="003D2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</w:p>
    <w:p w14:paraId="0DDC838F" w14:textId="77777777" w:rsidR="007F4195" w:rsidRDefault="003D25AC" w:rsidP="006045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U ovom izvještajnom  razdoblju od 01.07. do 31.12.2021. godine održane su dvije sjednice Odbora za dodjelu javnih priznanja. </w:t>
      </w:r>
    </w:p>
    <w:p w14:paraId="5FAFCCA7" w14:textId="77777777" w:rsidR="003D25AC" w:rsidRDefault="003D25AC" w:rsidP="006045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Sjednice su održane elek</w:t>
      </w:r>
      <w:r w:rsidR="00BB32E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troničkim putem. </w:t>
      </w:r>
    </w:p>
    <w:p w14:paraId="764B1C59" w14:textId="77777777" w:rsidR="006045F7" w:rsidRDefault="006045F7" w:rsidP="00BB32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</w:p>
    <w:p w14:paraId="3A8B81F0" w14:textId="77777777" w:rsidR="00BB32EE" w:rsidRDefault="00BB32EE" w:rsidP="0060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ab/>
        <w:t>Na 1. sjednici Odbora za dodjelu javnih priznanja, Odbor je raspisao Pozivni natječaj za prikupljanje prijedloga za dodjelu javnih priznanja Grada Otočca. Pozivni natječaj  je bio otvoren</w:t>
      </w:r>
      <w:r w:rsidR="00162255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od 30. rujna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do 17. studenog 2021. godine. </w:t>
      </w:r>
    </w:p>
    <w:p w14:paraId="1504948E" w14:textId="77777777" w:rsidR="006045F7" w:rsidRDefault="006045F7" w:rsidP="0060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</w:p>
    <w:p w14:paraId="6BC3C02F" w14:textId="77777777" w:rsidR="00BB32EE" w:rsidRDefault="00BB32EE" w:rsidP="0060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ab/>
        <w:t xml:space="preserve">Na 2. sjednici Odbora za dodjelu javnih priznanja  prihvaćeni su prijedlozi za dodjelu javnih priznanja, Prijedlog Odluke  o dodjeli javnih priznanja upućen je Gradskom vijeću Grada Otočca na  razmatranje i prihvaćanje. </w:t>
      </w:r>
    </w:p>
    <w:p w14:paraId="4FB0B88B" w14:textId="77777777" w:rsidR="00422CA2" w:rsidRDefault="00422CA2" w:rsidP="006045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</w:p>
    <w:p w14:paraId="49A494DF" w14:textId="77777777" w:rsidR="00BB32EE" w:rsidRDefault="00BB32EE" w:rsidP="003D25AC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Dobitnici Javnih priznanja Grada Otočca </w:t>
      </w:r>
      <w:r w:rsidR="00114A12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za 2021. godinu su:</w:t>
      </w:r>
    </w:p>
    <w:p w14:paraId="49F009D3" w14:textId="77777777" w:rsidR="00114A12" w:rsidRDefault="00114A12" w:rsidP="00114A12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KUD „DANGUBICE“ KUTEREVO IZ KUTEREVA – PLAKETA GRADA OTOČCA</w:t>
      </w:r>
      <w:r w:rsidR="006045F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18B5C330" w14:textId="77777777" w:rsidR="00114A12" w:rsidRDefault="00114A12" w:rsidP="00114A12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MALI ČAKAVČIĆI OSNOVNE  ŠKOLE ZRINJSKIH I FRANKOPANA – PLAKETA GRADA OTOČCA</w:t>
      </w:r>
      <w:r w:rsidR="006045F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100DD29F" w14:textId="77777777" w:rsidR="00114A12" w:rsidRDefault="00114A12" w:rsidP="00114A12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lastRenderedPageBreak/>
        <w:t>SERGIO RABAR IZ ROVINJA – PLAKETA GRADA OTOČCA,</w:t>
      </w:r>
    </w:p>
    <w:p w14:paraId="7D55CA7E" w14:textId="77777777" w:rsidR="00114A12" w:rsidRDefault="00114A12" w:rsidP="00114A12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VELEČEASNI ANDRIJA KEKIĆ, ŽUPNIK SINCA,RAMLJANA I ČANKA – PLAKETA GRADA OTOČCA</w:t>
      </w:r>
      <w:r w:rsidR="006045F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5F462E78" w14:textId="77777777" w:rsidR="00114A12" w:rsidRDefault="00114A12" w:rsidP="00114A12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DARKO KRANJ</w:t>
      </w:r>
      <w:r w:rsidR="006045F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Č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EVIĆ IZ OTOČCA – MEDALJA GRADA OTOČCA,</w:t>
      </w:r>
    </w:p>
    <w:p w14:paraId="2271A49C" w14:textId="1EE435E0" w:rsidR="00114A12" w:rsidRDefault="00114A12" w:rsidP="00114A12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MANJA KOSTELAC – GOMERČIĆ, prof</w:t>
      </w:r>
      <w:r w:rsidR="006045F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IZ OTOČCA – MEDALJA GRADA OTOČCA</w:t>
      </w:r>
      <w:r w:rsidR="00100DC0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7CC4C78A" w14:textId="77777777" w:rsidR="00114A12" w:rsidRDefault="00114A12" w:rsidP="00114A12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MILAN BOBINAC IZ LIČKOG LEŠĆA – MEDALJA GRADA OTOČCA,</w:t>
      </w:r>
    </w:p>
    <w:p w14:paraId="2427F54B" w14:textId="34D0A9ED" w:rsidR="00114A12" w:rsidRDefault="00114A12" w:rsidP="00114A12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MARINKO BOBINAC IZ PROZORA, VLASN</w:t>
      </w:r>
      <w:r w:rsidR="00BF7701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I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K OBRTA „ŠURE“ – MEDALJA GRADA OTOČCA.</w:t>
      </w:r>
    </w:p>
    <w:p w14:paraId="2BF9F0F9" w14:textId="77777777" w:rsidR="006045F7" w:rsidRPr="006045F7" w:rsidRDefault="006045F7" w:rsidP="00604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</w:p>
    <w:p w14:paraId="36C76428" w14:textId="12CF84C0" w:rsidR="00940887" w:rsidRDefault="00940887" w:rsidP="006045F7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>EVIDENCIJA UGOVORA</w:t>
      </w:r>
    </w:p>
    <w:p w14:paraId="43E0BCDB" w14:textId="1FB9FD18" w:rsidR="00940887" w:rsidRDefault="00940887" w:rsidP="00940887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</w:p>
    <w:p w14:paraId="3D2F4BE6" w14:textId="4413AD6F" w:rsidR="00940887" w:rsidRDefault="00940887" w:rsidP="009408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 xml:space="preserve"> U ovom izvještajnom razdoblju potpisano je 49 ugovora,  evidencija ugovora se objavljuje na službenim stranicama Grada Otočca </w:t>
      </w:r>
      <w:r w:rsidR="00DB296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pod linkom:</w:t>
      </w:r>
    </w:p>
    <w:p w14:paraId="4F3A70D6" w14:textId="41F147FA" w:rsidR="00DB2961" w:rsidRDefault="00000000" w:rsidP="009408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  <w:hyperlink r:id="rId16" w:history="1">
        <w:r w:rsidR="00DB2961" w:rsidRPr="00F97A31">
          <w:rPr>
            <w:rStyle w:val="Hiperveza"/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https://www.otocac.hr/svi-dokumenti.html</w:t>
        </w:r>
      </w:hyperlink>
      <w:r w:rsidR="00DB296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.</w:t>
      </w:r>
    </w:p>
    <w:p w14:paraId="606314B0" w14:textId="41483612" w:rsidR="00BF7701" w:rsidRDefault="00BF7701" w:rsidP="009408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Evidencija ugovora ažurira se kontinuirano – potrebi</w:t>
      </w:r>
      <w:r w:rsidR="00100DC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 xml:space="preserve"> a prema uputama Ministarstva pravosuđa i uprave.</w:t>
      </w:r>
    </w:p>
    <w:p w14:paraId="0807C411" w14:textId="77777777" w:rsidR="00DB2961" w:rsidRPr="00940887" w:rsidRDefault="00DB2961" w:rsidP="009408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</w:p>
    <w:p w14:paraId="4A918D5F" w14:textId="0A4F23A3" w:rsidR="00982E9C" w:rsidRDefault="00982E9C" w:rsidP="006045F7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>JAVNI RADOVI</w:t>
      </w:r>
    </w:p>
    <w:p w14:paraId="1916E88D" w14:textId="77777777" w:rsidR="00100DC0" w:rsidRDefault="00100DC0" w:rsidP="00100DC0">
      <w:pPr>
        <w:pStyle w:val="Odlomakpopisa"/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</w:p>
    <w:p w14:paraId="7E96222C" w14:textId="7AB4AE5F" w:rsidR="00982E9C" w:rsidRDefault="00982E9C" w:rsidP="0098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 xml:space="preserve"> </w:t>
      </w:r>
      <w:r w:rsidR="002B2BE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Kao i svake godine tako i u ovom izvještajnom razdoblju Grad Otočac je potpisao Ugovore o djelu na određeno vrijeme za obavljanje javnog rada  Naziv programa „ Uređeni Otočac – grad za život po mjeri svakog čovjeka“.</w:t>
      </w:r>
    </w:p>
    <w:p w14:paraId="13B62049" w14:textId="0BDD7887" w:rsidR="00982E9C" w:rsidRDefault="00982E9C" w:rsidP="0098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ab/>
        <w:t xml:space="preserve">Ugovori  o djelu na određeno vrijeme za obavljanje javnog rada </w:t>
      </w:r>
      <w:r w:rsidR="002B2BE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N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aziv programa „uređeni Otočac – grad za život po mjeri svakog čovjeka potpisani su na vremensko razdoblje od šest mjeseci</w:t>
      </w:r>
      <w:r w:rsidR="002B2BE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 xml:space="preserve">, od 15. 06.2021 do 14.12.2021. godine. </w:t>
      </w:r>
    </w:p>
    <w:p w14:paraId="05C74C03" w14:textId="77777777" w:rsidR="00982E9C" w:rsidRPr="00982E9C" w:rsidRDefault="00982E9C" w:rsidP="0098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</w:p>
    <w:p w14:paraId="0BD69244" w14:textId="42BC47B3" w:rsidR="000E3CBF" w:rsidRDefault="000E3CBF" w:rsidP="006045F7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>PRORAČUN</w:t>
      </w:r>
    </w:p>
    <w:p w14:paraId="4C177265" w14:textId="40F31164" w:rsidR="000E3CBF" w:rsidRDefault="000E3CBF" w:rsidP="000E3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</w:p>
    <w:p w14:paraId="47EF0903" w14:textId="7A9B2CE3" w:rsidR="000E3CBF" w:rsidRDefault="000E3CBF" w:rsidP="008C7EF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Prema Zakonu o proračunu („Narodne novine“ broj 144/21) ,</w:t>
      </w:r>
    </w:p>
    <w:p w14:paraId="649E4941" w14:textId="12B91495" w:rsidR="000E3CBF" w:rsidRDefault="000E3CBF" w:rsidP="008C7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 xml:space="preserve">predloženi Proračun po Gradonačelniku Grada Otočca donesen je većinom glasova na 4. sjednici Gradskog vijeća Grada Otočca održanoj 23. 12. 2021. godine, također je donesena Odluka o izvršavanju Proračuna Grada </w:t>
      </w:r>
      <w:r w:rsidR="008C7EF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O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točca  za 2022. godinu.</w:t>
      </w:r>
    </w:p>
    <w:p w14:paraId="30C13A0F" w14:textId="10F47307" w:rsidR="000E3CBF" w:rsidRDefault="000E3CBF" w:rsidP="008C7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ab/>
        <w:t xml:space="preserve">Proračun Grada Otočca i Odluka o izvršavanju Proračuna Grada </w:t>
      </w:r>
      <w:r w:rsidR="008C7EF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O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točca za 2022. godinu obj</w:t>
      </w:r>
      <w:r w:rsidR="008C7EF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a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 xml:space="preserve">vljeni su u </w:t>
      </w:r>
      <w:r w:rsidR="008C7EF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„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Službenom vjesniku Grada Otočca</w:t>
      </w:r>
      <w:r w:rsidR="008C7EF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“ broj 11/21.</w:t>
      </w:r>
      <w:r w:rsidR="000258F2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 xml:space="preserve">  na linku: </w:t>
      </w:r>
    </w:p>
    <w:p w14:paraId="4B21A70E" w14:textId="222B2C0F" w:rsidR="008C7EFA" w:rsidRDefault="00223808" w:rsidP="008C7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</w:pPr>
      <w:r w:rsidRPr="0022380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>https://www.otocac.hr/assets/uploads/Documents/Dokumenti/Slu%C5%BEbeni%20vjesnik%20Grada%20Oto%C4%8Dca%20broj%20%2011%20iz%2021.pdf</w:t>
      </w:r>
    </w:p>
    <w:p w14:paraId="18DC57C6" w14:textId="04022E1D" w:rsidR="008C7EFA" w:rsidRDefault="008C7EFA" w:rsidP="008C7EFA">
      <w:pPr>
        <w:spacing w:after="0"/>
        <w:ind w:firstLine="708"/>
        <w:jc w:val="both"/>
        <w:rPr>
          <w:rStyle w:val="Hiperveza"/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hr-HR"/>
        </w:rPr>
        <w:t xml:space="preserve">Prije donošenja Proračuna, </w:t>
      </w:r>
      <w:r>
        <w:rPr>
          <w:rFonts w:ascii="Times New Roman" w:eastAsia="Calibri" w:hAnsi="Times New Roman" w:cs="Times New Roman"/>
          <w:sz w:val="28"/>
          <w:szCs w:val="28"/>
        </w:rPr>
        <w:t xml:space="preserve">temeljem članka 11. Zakona o pravu na  pristup informacija („Narodne novine“ broj 85/15), Gradonačelnik  Grada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Otočca provodi Savjetovanje  s javnošću u svezi donošenja Proračuna Grada Otočca za 2022. godinu,  koje je objavljeno   na stranicama Grada Otočca na linku:</w:t>
      </w:r>
      <w:r w:rsidRPr="00920220">
        <w:t xml:space="preserve"> </w:t>
      </w:r>
      <w:hyperlink r:id="rId17" w:history="1">
        <w:r w:rsidRPr="0092483C">
          <w:rPr>
            <w:rStyle w:val="Hiperveza"/>
            <w:rFonts w:ascii="Times New Roman" w:eastAsia="Calibri" w:hAnsi="Times New Roman" w:cs="Times New Roman"/>
            <w:sz w:val="28"/>
            <w:szCs w:val="28"/>
          </w:rPr>
          <w:t>http://www.otocac.hr/assets/uploads/Documents/Prora%C4%8Dun/2022/Savjetovanje%20sa%20javno%C5%A1%C4%87u%20Prora%C4%8Dun%202022.pdf</w:t>
        </w:r>
      </w:hyperlink>
    </w:p>
    <w:p w14:paraId="62AFBD10" w14:textId="77777777" w:rsidR="008C7EFA" w:rsidRDefault="008C7EFA" w:rsidP="008C7EF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F01A29" w14:textId="587C08F5" w:rsidR="00901890" w:rsidRPr="0099446A" w:rsidRDefault="008C7EFA" w:rsidP="0099446A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>PROJEK</w:t>
      </w:r>
      <w:r w:rsidR="006045F7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>TI</w:t>
      </w:r>
      <w:r w:rsidR="008659F4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  <w:t xml:space="preserve"> GRADA OTOČCA</w:t>
      </w:r>
    </w:p>
    <w:p w14:paraId="3709D823" w14:textId="77777777" w:rsidR="00925A9C" w:rsidRPr="00EB1AD0" w:rsidRDefault="00925A9C" w:rsidP="00925A9C">
      <w:pPr>
        <w:pStyle w:val="Odlomakpopisa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FB57FD9" w14:textId="77777777" w:rsidR="00925A9C" w:rsidRPr="00EB1AD0" w:rsidRDefault="00925A9C" w:rsidP="00925A9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b/>
          <w:sz w:val="28"/>
          <w:szCs w:val="28"/>
        </w:rPr>
        <w:t>PRIJAVLJENO (za navedeno razdoblje):</w:t>
      </w:r>
    </w:p>
    <w:p w14:paraId="40F66619" w14:textId="77777777" w:rsidR="00925A9C" w:rsidRPr="00EB1AD0" w:rsidRDefault="00925A9C" w:rsidP="00925A9C">
      <w:pPr>
        <w:pStyle w:val="Odlomakpopisa"/>
        <w:spacing w:after="0"/>
        <w:ind w:left="177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7A4BF" w14:textId="77777777" w:rsidR="00925A9C" w:rsidRPr="00EB1AD0" w:rsidRDefault="00925A9C" w:rsidP="00925A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1AD0">
        <w:rPr>
          <w:rFonts w:ascii="Times New Roman" w:hAnsi="Times New Roman" w:cs="Times New Roman"/>
          <w:b/>
          <w:sz w:val="28"/>
          <w:szCs w:val="28"/>
        </w:rPr>
        <w:t>POSTat</w:t>
      </w:r>
      <w:proofErr w:type="spellEnd"/>
      <w:r w:rsidRPr="00EB1A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AD0">
        <w:rPr>
          <w:rFonts w:ascii="Times New Roman" w:hAnsi="Times New Roman" w:cs="Times New Roman"/>
          <w:b/>
          <w:sz w:val="28"/>
          <w:szCs w:val="28"/>
        </w:rPr>
        <w:t>ćEMOOO</w:t>
      </w:r>
      <w:proofErr w:type="spellEnd"/>
      <w:r w:rsidRPr="00EB1AD0">
        <w:rPr>
          <w:rFonts w:ascii="Times New Roman" w:hAnsi="Times New Roman" w:cs="Times New Roman"/>
          <w:b/>
          <w:sz w:val="28"/>
          <w:szCs w:val="28"/>
        </w:rPr>
        <w:t xml:space="preserve">: Poduzetnost i STEM u Odgoju i Obrazovanju Otočca </w:t>
      </w:r>
    </w:p>
    <w:p w14:paraId="6B382128" w14:textId="77777777" w:rsidR="00925A9C" w:rsidRPr="00EB1AD0" w:rsidRDefault="00925A9C" w:rsidP="00925A9C">
      <w:pPr>
        <w:pStyle w:val="Odlomakpopis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Prijavljeno na: Jačanje STEM vještina u osnovnim školama i razvoj Regionalnih znanstvenih centara za osnovnoškolski odgoj i obrazovanje u STEM području; (MRRFEU)</w:t>
      </w:r>
    </w:p>
    <w:p w14:paraId="635CD957" w14:textId="77777777" w:rsidR="00925A9C" w:rsidRPr="00EB1AD0" w:rsidRDefault="00925A9C" w:rsidP="00925A9C">
      <w:pPr>
        <w:pStyle w:val="Odlomakpopis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partneri na projektu:</w:t>
      </w:r>
      <w:r w:rsidRPr="00EB1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AD0">
        <w:rPr>
          <w:rFonts w:ascii="Times New Roman" w:hAnsi="Times New Roman" w:cs="Times New Roman"/>
          <w:sz w:val="28"/>
          <w:szCs w:val="28"/>
        </w:rPr>
        <w:t>OŠ Zrinskih i Frankopana i GTF – Inicijativa za održivi rast</w:t>
      </w:r>
    </w:p>
    <w:p w14:paraId="7C0AC853" w14:textId="77777777" w:rsidR="00925A9C" w:rsidRPr="00EB1AD0" w:rsidRDefault="00925A9C" w:rsidP="00925A9C">
      <w:pPr>
        <w:pStyle w:val="Odlomakpopis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procijenjeni iznos projekta: 6.090.642,40 kn</w:t>
      </w:r>
    </w:p>
    <w:p w14:paraId="44B423AB" w14:textId="77777777" w:rsidR="00925A9C" w:rsidRPr="00EB1AD0" w:rsidRDefault="00925A9C" w:rsidP="00925A9C">
      <w:pPr>
        <w:pStyle w:val="Odlomakpopis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traženi iznos potpore: 6.090.642,40 kn</w:t>
      </w:r>
    </w:p>
    <w:p w14:paraId="4DC9395A" w14:textId="77777777" w:rsidR="00925A9C" w:rsidRPr="00EB1AD0" w:rsidRDefault="00925A9C" w:rsidP="00925A9C">
      <w:pPr>
        <w:pStyle w:val="Odlomakpopis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 xml:space="preserve">odobreno: </w:t>
      </w:r>
      <w:r w:rsidRPr="00EB1AD0">
        <w:rPr>
          <w:rFonts w:ascii="Times New Roman" w:hAnsi="Times New Roman" w:cs="Times New Roman"/>
          <w:b/>
          <w:sz w:val="28"/>
          <w:szCs w:val="28"/>
        </w:rPr>
        <w:t>čekaju se rezultati natječaja</w:t>
      </w:r>
    </w:p>
    <w:p w14:paraId="3BAA108E" w14:textId="77777777" w:rsidR="00925A9C" w:rsidRPr="00EB1AD0" w:rsidRDefault="00925A9C" w:rsidP="00925A9C">
      <w:pPr>
        <w:pStyle w:val="Odlomakpopisa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9EFC8" w14:textId="77777777" w:rsidR="00925A9C" w:rsidRPr="00EB1AD0" w:rsidRDefault="00925A9C" w:rsidP="00925A9C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b/>
          <w:sz w:val="28"/>
          <w:szCs w:val="28"/>
        </w:rPr>
        <w:t>Obnova zgrade društvenog doma Ličko Lešće</w:t>
      </w:r>
    </w:p>
    <w:p w14:paraId="5D80771D" w14:textId="7382BDB0" w:rsidR="00925A9C" w:rsidRPr="00EB1AD0" w:rsidRDefault="00925A9C" w:rsidP="00925A9C">
      <w:pPr>
        <w:pStyle w:val="Odlomakpopis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Prijavlj</w:t>
      </w:r>
      <w:r w:rsidR="00FF468B">
        <w:rPr>
          <w:rFonts w:ascii="Times New Roman" w:hAnsi="Times New Roman" w:cs="Times New Roman"/>
          <w:sz w:val="28"/>
          <w:szCs w:val="28"/>
        </w:rPr>
        <w:t>e</w:t>
      </w:r>
      <w:r w:rsidRPr="00EB1AD0">
        <w:rPr>
          <w:rFonts w:ascii="Times New Roman" w:hAnsi="Times New Roman" w:cs="Times New Roman"/>
          <w:sz w:val="28"/>
          <w:szCs w:val="28"/>
        </w:rPr>
        <w:t>no na: Javni poziv za nominiranje projekata i aktivnosti za dodjelu financijske potpore za održivi povratak na potpomognuta područja i područja posebne državne skrbi</w:t>
      </w:r>
      <w:r w:rsidRPr="00EB1AD0">
        <w:rPr>
          <w:rFonts w:ascii="Times New Roman" w:hAnsi="Times New Roman" w:cs="Times New Roman"/>
          <w:i/>
          <w:sz w:val="28"/>
          <w:szCs w:val="28"/>
        </w:rPr>
        <w:t xml:space="preserve"> (Središnji državni ured za obnovu i stambeno zbrinjavanje</w:t>
      </w:r>
      <w:r w:rsidRPr="00EB1AD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4667ADD" w14:textId="77777777" w:rsidR="00925A9C" w:rsidRPr="00EB1AD0" w:rsidRDefault="00925A9C" w:rsidP="00925A9C">
      <w:pPr>
        <w:pStyle w:val="Odlomakpopis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procijenjeni iznos projekta: 939.862,50 kn</w:t>
      </w:r>
    </w:p>
    <w:p w14:paraId="0A843646" w14:textId="77777777" w:rsidR="00925A9C" w:rsidRPr="00EB1AD0" w:rsidRDefault="00925A9C" w:rsidP="00925A9C">
      <w:pPr>
        <w:pStyle w:val="Odlomakpopis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traženi iznos potpore: 450.000,00 kn</w:t>
      </w:r>
    </w:p>
    <w:p w14:paraId="0D22C192" w14:textId="2F121694" w:rsidR="00925A9C" w:rsidRPr="00EB1AD0" w:rsidRDefault="00925A9C" w:rsidP="00925A9C">
      <w:pPr>
        <w:pStyle w:val="Odlomakpopisa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 xml:space="preserve">odobreno: </w:t>
      </w:r>
      <w:r w:rsidRPr="00EB1AD0">
        <w:rPr>
          <w:rFonts w:ascii="Times New Roman" w:hAnsi="Times New Roman" w:cs="Times New Roman"/>
          <w:b/>
          <w:sz w:val="28"/>
          <w:szCs w:val="28"/>
        </w:rPr>
        <w:t>čekaju se r</w:t>
      </w:r>
      <w:r w:rsidR="004F1C59">
        <w:rPr>
          <w:rFonts w:ascii="Times New Roman" w:hAnsi="Times New Roman" w:cs="Times New Roman"/>
          <w:b/>
          <w:sz w:val="28"/>
          <w:szCs w:val="28"/>
        </w:rPr>
        <w:t>e</w:t>
      </w:r>
      <w:r w:rsidRPr="00EB1AD0">
        <w:rPr>
          <w:rFonts w:ascii="Times New Roman" w:hAnsi="Times New Roman" w:cs="Times New Roman"/>
          <w:b/>
          <w:sz w:val="28"/>
          <w:szCs w:val="28"/>
        </w:rPr>
        <w:t>zultati natječaja</w:t>
      </w:r>
    </w:p>
    <w:p w14:paraId="03489313" w14:textId="77777777" w:rsidR="000166B4" w:rsidRPr="00EB1AD0" w:rsidRDefault="000166B4" w:rsidP="00925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A8C209" w14:textId="77777777" w:rsidR="00925A9C" w:rsidRPr="00EB1AD0" w:rsidRDefault="00925A9C" w:rsidP="00925A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1AD0">
        <w:rPr>
          <w:rFonts w:ascii="Times New Roman" w:hAnsi="Times New Roman" w:cs="Times New Roman"/>
          <w:b/>
          <w:sz w:val="28"/>
          <w:szCs w:val="28"/>
        </w:rPr>
        <w:t>OneCity</w:t>
      </w:r>
      <w:proofErr w:type="spellEnd"/>
      <w:r w:rsidRPr="00EB1AD0">
        <w:rPr>
          <w:rFonts w:ascii="Times New Roman" w:hAnsi="Times New Roman" w:cs="Times New Roman"/>
          <w:b/>
          <w:sz w:val="28"/>
          <w:szCs w:val="28"/>
        </w:rPr>
        <w:t xml:space="preserve"> APP</w:t>
      </w:r>
    </w:p>
    <w:p w14:paraId="5028D26C" w14:textId="77777777" w:rsidR="00925A9C" w:rsidRPr="00EB1AD0" w:rsidRDefault="00925A9C" w:rsidP="00925A9C">
      <w:pPr>
        <w:pStyle w:val="Odlomakpopis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Prijavljeno na: Javni poziv za poticanje razvoja pametnih i održivih rješenja i usluga (EnU-6/21);</w:t>
      </w:r>
      <w:r w:rsidRPr="00EB1AD0">
        <w:rPr>
          <w:rFonts w:ascii="Times New Roman" w:hAnsi="Times New Roman" w:cs="Times New Roman"/>
          <w:i/>
          <w:sz w:val="28"/>
          <w:szCs w:val="28"/>
        </w:rPr>
        <w:t xml:space="preserve"> FZOEU</w:t>
      </w:r>
    </w:p>
    <w:p w14:paraId="491D5C70" w14:textId="77777777" w:rsidR="00925A9C" w:rsidRPr="00EB1AD0" w:rsidRDefault="00925A9C" w:rsidP="00925A9C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procijenjeni iznos projekta: 604.500,00 kn</w:t>
      </w:r>
    </w:p>
    <w:p w14:paraId="0670216A" w14:textId="77777777" w:rsidR="00925A9C" w:rsidRPr="00EB1AD0" w:rsidRDefault="00925A9C" w:rsidP="00925A9C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traženi iznos potpore: 483.600,00 kn</w:t>
      </w:r>
    </w:p>
    <w:p w14:paraId="16BE8221" w14:textId="0118D7FA" w:rsidR="00925A9C" w:rsidRPr="00EB1AD0" w:rsidRDefault="00925A9C" w:rsidP="00925A9C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 xml:space="preserve">odobreno: </w:t>
      </w:r>
      <w:r w:rsidRPr="00EB1AD0">
        <w:rPr>
          <w:rFonts w:ascii="Times New Roman" w:hAnsi="Times New Roman" w:cs="Times New Roman"/>
          <w:b/>
          <w:sz w:val="28"/>
          <w:szCs w:val="28"/>
        </w:rPr>
        <w:t>čekaju se r</w:t>
      </w:r>
      <w:r w:rsidR="00BA72DE">
        <w:rPr>
          <w:rFonts w:ascii="Times New Roman" w:hAnsi="Times New Roman" w:cs="Times New Roman"/>
          <w:b/>
          <w:sz w:val="28"/>
          <w:szCs w:val="28"/>
        </w:rPr>
        <w:t>e</w:t>
      </w:r>
      <w:r w:rsidRPr="00EB1AD0">
        <w:rPr>
          <w:rFonts w:ascii="Times New Roman" w:hAnsi="Times New Roman" w:cs="Times New Roman"/>
          <w:b/>
          <w:sz w:val="28"/>
          <w:szCs w:val="28"/>
        </w:rPr>
        <w:t>zultati natječaja</w:t>
      </w:r>
    </w:p>
    <w:p w14:paraId="2592DC52" w14:textId="77777777" w:rsidR="00925A9C" w:rsidRPr="00EB1AD0" w:rsidRDefault="00925A9C" w:rsidP="00925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AEF56" w14:textId="77777777" w:rsidR="00925A9C" w:rsidRPr="00EB1AD0" w:rsidRDefault="00925A9C" w:rsidP="00925A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b/>
          <w:sz w:val="28"/>
          <w:szCs w:val="28"/>
        </w:rPr>
        <w:t xml:space="preserve">„Mladi u Akciji! Za zajednicu! </w:t>
      </w:r>
    </w:p>
    <w:p w14:paraId="3A5C7CE6" w14:textId="77777777" w:rsidR="00925A9C" w:rsidRPr="00EB1AD0" w:rsidRDefault="00925A9C" w:rsidP="00925A9C">
      <w:pPr>
        <w:pStyle w:val="Odlomakpopisa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lastRenderedPageBreak/>
        <w:t>Nositelj projekta: Udruga „Delta“, partneri Grad Otočac i Grad Pregrada;</w:t>
      </w:r>
      <w:r w:rsidRPr="00EB1A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306869" w14:textId="0546B036" w:rsidR="00925A9C" w:rsidRPr="00EB1AD0" w:rsidRDefault="00925A9C" w:rsidP="00925A9C">
      <w:pPr>
        <w:pStyle w:val="Odlomakpopisa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Prijavlj</w:t>
      </w:r>
      <w:r w:rsidR="009A3991">
        <w:rPr>
          <w:rFonts w:ascii="Times New Roman" w:hAnsi="Times New Roman" w:cs="Times New Roman"/>
          <w:sz w:val="28"/>
          <w:szCs w:val="28"/>
        </w:rPr>
        <w:t>e</w:t>
      </w:r>
      <w:r w:rsidRPr="00EB1AD0">
        <w:rPr>
          <w:rFonts w:ascii="Times New Roman" w:hAnsi="Times New Roman" w:cs="Times New Roman"/>
          <w:sz w:val="28"/>
          <w:szCs w:val="28"/>
        </w:rPr>
        <w:t>no na</w:t>
      </w:r>
      <w:r w:rsidRPr="00EB1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A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Poziv za prijavu projekata usmjerenih mladima za financijsku potporu iz raspoloživih sredstava  dijela prihoda od igara na sreću i Državnog proračuna za 2021. godinu </w:t>
      </w:r>
      <w:r w:rsidRPr="00EB1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AD0">
        <w:rPr>
          <w:rFonts w:ascii="Times New Roman" w:hAnsi="Times New Roman" w:cs="Times New Roman"/>
          <w:i/>
          <w:sz w:val="28"/>
          <w:szCs w:val="28"/>
        </w:rPr>
        <w:t>(Središnji državni ured za demografiju i mlade)</w:t>
      </w:r>
    </w:p>
    <w:p w14:paraId="21224A5B" w14:textId="77777777" w:rsidR="00925A9C" w:rsidRPr="00EB1AD0" w:rsidRDefault="00925A9C" w:rsidP="00925A9C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procijenjeni iznos projekta: 150.000,00 kn</w:t>
      </w:r>
    </w:p>
    <w:p w14:paraId="3B8B401A" w14:textId="77777777" w:rsidR="00925A9C" w:rsidRPr="00EB1AD0" w:rsidRDefault="00925A9C" w:rsidP="00925A9C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traženi iznos potpore: 140.000,00 kn</w:t>
      </w:r>
    </w:p>
    <w:p w14:paraId="68270461" w14:textId="77777777" w:rsidR="00925A9C" w:rsidRPr="00EB1AD0" w:rsidRDefault="00925A9C" w:rsidP="00925A9C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odobreno: 91.250,00 kn</w:t>
      </w:r>
    </w:p>
    <w:p w14:paraId="3BDFDC66" w14:textId="77777777" w:rsidR="00925A9C" w:rsidRPr="00EB1AD0" w:rsidRDefault="00925A9C" w:rsidP="00925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1702C2" w14:textId="77777777" w:rsidR="00925A9C" w:rsidRPr="00EB1AD0" w:rsidRDefault="00925A9C" w:rsidP="00925A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b/>
          <w:sz w:val="28"/>
          <w:szCs w:val="28"/>
        </w:rPr>
        <w:t>Prirodna i kulturna dobra kao pokretači mladih i zajednice</w:t>
      </w:r>
    </w:p>
    <w:p w14:paraId="0BD18DD1" w14:textId="77777777" w:rsidR="00925A9C" w:rsidRPr="00EB1AD0" w:rsidRDefault="00925A9C" w:rsidP="00925A9C">
      <w:pPr>
        <w:pStyle w:val="Odlomakpopis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Nositelj projekta: Udruga Iseljenika, povratnika i useljenika, partneri KUD „Dangubice“ Kuterevo i Grad Otočac</w:t>
      </w:r>
    </w:p>
    <w:p w14:paraId="013A4D64" w14:textId="278D6D76" w:rsidR="00925A9C" w:rsidRPr="00EB1AD0" w:rsidRDefault="00925A9C" w:rsidP="00925A9C">
      <w:pPr>
        <w:pStyle w:val="Odlomakpopisa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Prijavlj</w:t>
      </w:r>
      <w:r w:rsidR="00AA4AC6">
        <w:rPr>
          <w:rFonts w:ascii="Times New Roman" w:hAnsi="Times New Roman" w:cs="Times New Roman"/>
          <w:sz w:val="28"/>
          <w:szCs w:val="28"/>
        </w:rPr>
        <w:t>e</w:t>
      </w:r>
      <w:r w:rsidRPr="00EB1AD0">
        <w:rPr>
          <w:rFonts w:ascii="Times New Roman" w:hAnsi="Times New Roman" w:cs="Times New Roman"/>
          <w:sz w:val="28"/>
          <w:szCs w:val="28"/>
        </w:rPr>
        <w:t xml:space="preserve">no na </w:t>
      </w:r>
      <w:r w:rsidRPr="00EB1A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Poziv za prijavu projekata usmjerenih mladima za financijsku potporu iz raspoloživih sredstava  dijela prihoda od igara na sreću i Državnog proračuna za 2021. godinu </w:t>
      </w:r>
      <w:r w:rsidRPr="00EB1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AD0">
        <w:rPr>
          <w:rFonts w:ascii="Times New Roman" w:hAnsi="Times New Roman" w:cs="Times New Roman"/>
          <w:i/>
          <w:sz w:val="28"/>
          <w:szCs w:val="28"/>
        </w:rPr>
        <w:t>(Središnji državni ured za demografiju i mlade)</w:t>
      </w:r>
    </w:p>
    <w:p w14:paraId="34B7AD3A" w14:textId="77777777" w:rsidR="00925A9C" w:rsidRPr="00EB1AD0" w:rsidRDefault="00925A9C" w:rsidP="00925A9C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procijenjeni iznos projekta: 150.000,00 kn</w:t>
      </w:r>
    </w:p>
    <w:p w14:paraId="33949FAB" w14:textId="0050EF14" w:rsidR="00925A9C" w:rsidRPr="000166B4" w:rsidRDefault="00925A9C" w:rsidP="000166B4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odobreno: 100.000,00 kn</w:t>
      </w:r>
    </w:p>
    <w:p w14:paraId="67BE2FBC" w14:textId="77777777" w:rsidR="00925A9C" w:rsidRPr="00EB1AD0" w:rsidRDefault="00925A9C" w:rsidP="00925A9C">
      <w:pPr>
        <w:pStyle w:val="Odlomakpopisa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A21DE" w14:textId="77777777" w:rsidR="00925A9C" w:rsidRPr="00EB1AD0" w:rsidRDefault="00925A9C" w:rsidP="00925A9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b/>
          <w:sz w:val="28"/>
          <w:szCs w:val="28"/>
        </w:rPr>
        <w:t>REALIZIRANO u navedenom razdoblju:</w:t>
      </w:r>
    </w:p>
    <w:p w14:paraId="7F320647" w14:textId="77777777" w:rsidR="00925A9C" w:rsidRPr="00EB1AD0" w:rsidRDefault="00925A9C" w:rsidP="00925A9C">
      <w:pPr>
        <w:pStyle w:val="Odlomakpopisa"/>
        <w:spacing w:after="0"/>
        <w:ind w:left="177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7E0AF" w14:textId="77777777" w:rsidR="00925A9C" w:rsidRPr="00EB1AD0" w:rsidRDefault="00925A9C" w:rsidP="00925A9C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b/>
          <w:sz w:val="28"/>
          <w:szCs w:val="28"/>
        </w:rPr>
        <w:t>„Zaželi" – program zapošljavanja žena</w:t>
      </w:r>
    </w:p>
    <w:p w14:paraId="3DE35C09" w14:textId="77777777" w:rsidR="00925A9C" w:rsidRPr="00EB1AD0" w:rsidRDefault="00925A9C" w:rsidP="00925A9C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Prijavljeno na: Zaželi - Program zapošljavanja žena (UP.02.1.1.05) (MRMS</w:t>
      </w:r>
    </w:p>
    <w:p w14:paraId="564EA387" w14:textId="77777777" w:rsidR="00925A9C" w:rsidRPr="00EB1AD0" w:rsidRDefault="00925A9C" w:rsidP="00925A9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 xml:space="preserve">ukupna vrijednost: 1.723.165,58 kuna, </w:t>
      </w:r>
    </w:p>
    <w:p w14:paraId="21E45F37" w14:textId="77777777" w:rsidR="00925A9C" w:rsidRPr="00EB1AD0" w:rsidRDefault="00925A9C" w:rsidP="00925A9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odobreno: 1.601.251,70 kn – HZZ</w:t>
      </w:r>
    </w:p>
    <w:p w14:paraId="51258D68" w14:textId="77777777" w:rsidR="00925A9C" w:rsidRPr="00EB1AD0" w:rsidRDefault="00925A9C" w:rsidP="00925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AEB31D" w14:textId="77777777" w:rsidR="00925A9C" w:rsidRPr="00EB1AD0" w:rsidRDefault="00925A9C" w:rsidP="00925A9C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AD0">
        <w:rPr>
          <w:rFonts w:ascii="Times New Roman" w:hAnsi="Times New Roman" w:cs="Times New Roman"/>
          <w:b/>
          <w:sz w:val="28"/>
          <w:szCs w:val="28"/>
        </w:rPr>
        <w:t>Uređenje sportske građevine – igrališta</w:t>
      </w:r>
    </w:p>
    <w:p w14:paraId="511A1B54" w14:textId="77777777" w:rsidR="00925A9C" w:rsidRPr="00EB1AD0" w:rsidRDefault="00925A9C" w:rsidP="00925A9C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Prijavljeno na: Program podrške brdsko-planinskim područjima za 2021., MRRFEU</w:t>
      </w:r>
    </w:p>
    <w:p w14:paraId="71973D67" w14:textId="77777777" w:rsidR="00925A9C" w:rsidRPr="00EB1AD0" w:rsidRDefault="00925A9C" w:rsidP="00925A9C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 xml:space="preserve">ukupna vrijednost: 848.404,56 kn </w:t>
      </w:r>
    </w:p>
    <w:p w14:paraId="5DE16B1B" w14:textId="2636BF11" w:rsidR="00925A9C" w:rsidRDefault="00925A9C" w:rsidP="000166B4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traženi iznos potpore: 200.000,00 kn</w:t>
      </w:r>
    </w:p>
    <w:p w14:paraId="1D4CAD8E" w14:textId="2B73318D" w:rsidR="00942D83" w:rsidRPr="00942D83" w:rsidRDefault="00942D83" w:rsidP="00942D83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Šetnica </w:t>
      </w:r>
      <w:proofErr w:type="spellStart"/>
      <w:r>
        <w:rPr>
          <w:rFonts w:ascii="Times New Roman" w:hAnsi="Times New Roman" w:cs="Times New Roman"/>
          <w:sz w:val="28"/>
          <w:szCs w:val="28"/>
        </w:rPr>
        <w:t>Vivoze</w:t>
      </w:r>
      <w:proofErr w:type="spellEnd"/>
      <w:r>
        <w:rPr>
          <w:rFonts w:ascii="Times New Roman" w:hAnsi="Times New Roman" w:cs="Times New Roman"/>
          <w:sz w:val="28"/>
          <w:szCs w:val="28"/>
        </w:rPr>
        <w:t>- Ribić</w:t>
      </w:r>
    </w:p>
    <w:p w14:paraId="2BD6C566" w14:textId="77777777" w:rsidR="00925A9C" w:rsidRPr="00EB1AD0" w:rsidRDefault="00925A9C" w:rsidP="00925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ABCB01" w14:textId="77777777" w:rsidR="00925A9C" w:rsidRPr="00EB1AD0" w:rsidRDefault="00925A9C" w:rsidP="00925A9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222222"/>
          <w:sz w:val="28"/>
          <w:szCs w:val="28"/>
          <w:u w:val="single"/>
          <w:lang w:eastAsia="hr-HR"/>
        </w:rPr>
      </w:pPr>
    </w:p>
    <w:p w14:paraId="6D97BE00" w14:textId="1E44B2E6" w:rsidR="00925A9C" w:rsidRPr="00EB1AD0" w:rsidRDefault="00162E92" w:rsidP="00162E92">
      <w:pPr>
        <w:pStyle w:val="Odlomakpopisa"/>
        <w:shd w:val="clear" w:color="auto" w:fill="FFFFFF"/>
        <w:spacing w:after="0"/>
        <w:ind w:left="64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r-HR"/>
        </w:rPr>
        <w:t xml:space="preserve">XI. </w:t>
      </w:r>
      <w:r w:rsidR="00BE5E70" w:rsidRPr="00EB1A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r-HR"/>
        </w:rPr>
        <w:t>ISPLAĆENE NAKNADE I SUBVENCIJE</w:t>
      </w:r>
    </w:p>
    <w:p w14:paraId="716101A1" w14:textId="77777777" w:rsidR="00925A9C" w:rsidRPr="00EB1AD0" w:rsidRDefault="00925A9C" w:rsidP="00925A9C">
      <w:pPr>
        <w:pStyle w:val="Odlomakpopisa"/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hr-HR"/>
        </w:rPr>
      </w:pPr>
    </w:p>
    <w:p w14:paraId="3188729A" w14:textId="77777777" w:rsidR="00925A9C" w:rsidRPr="00EB1AD0" w:rsidRDefault="00925A9C" w:rsidP="00925A9C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lastRenderedPageBreak/>
        <w:t>Naknade za  novorođenčad - 34  Rješenja</w:t>
      </w:r>
    </w:p>
    <w:p w14:paraId="5AA15430" w14:textId="114B7886" w:rsidR="00925A9C" w:rsidRPr="00EB1AD0" w:rsidRDefault="00925A9C" w:rsidP="00925A9C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Isplata naknade za ogrjev korisnicima Zajamčene minimalne naknade - 89  korisnika (prema dostavljenim rješen</w:t>
      </w:r>
      <w:r w:rsidR="000166B4">
        <w:rPr>
          <w:rFonts w:ascii="Times New Roman" w:hAnsi="Times New Roman" w:cs="Times New Roman"/>
          <w:sz w:val="28"/>
          <w:szCs w:val="28"/>
        </w:rPr>
        <w:t>j</w:t>
      </w:r>
      <w:r w:rsidRPr="00EB1AD0">
        <w:rPr>
          <w:rFonts w:ascii="Times New Roman" w:hAnsi="Times New Roman" w:cs="Times New Roman"/>
          <w:sz w:val="28"/>
          <w:szCs w:val="28"/>
        </w:rPr>
        <w:t>ima Centra za socijalnu skrb Senj – podružnica Otočac), ukupno 93.450,00 kuna</w:t>
      </w:r>
      <w:r w:rsidR="0084384C">
        <w:rPr>
          <w:rFonts w:ascii="Times New Roman" w:hAnsi="Times New Roman" w:cs="Times New Roman"/>
          <w:sz w:val="28"/>
          <w:szCs w:val="28"/>
        </w:rPr>
        <w:t>,</w:t>
      </w:r>
    </w:p>
    <w:p w14:paraId="7A2791E5" w14:textId="49D4F2D1" w:rsidR="00925A9C" w:rsidRPr="00EB1AD0" w:rsidRDefault="00925A9C" w:rsidP="00925A9C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Isplata božićnica umirovljenicima – odobrena isplata za 139 umirovljenika, ukupno isplaćeno 66.900,00 kuna na temelju podnesenih zahtjeva</w:t>
      </w:r>
      <w:r w:rsidR="0084384C">
        <w:rPr>
          <w:rFonts w:ascii="Times New Roman" w:hAnsi="Times New Roman" w:cs="Times New Roman"/>
          <w:sz w:val="28"/>
          <w:szCs w:val="28"/>
        </w:rPr>
        <w:t>,</w:t>
      </w:r>
    </w:p>
    <w:p w14:paraId="5B1503F0" w14:textId="097428A6" w:rsidR="00925A9C" w:rsidRPr="00EB1AD0" w:rsidRDefault="00925A9C" w:rsidP="00925A9C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Isplata poklon bona obitelji s petero i više djece – 8 obitelji je ostvarilo pravo na poklon bon u iznosu od 2.500,00 po obitelji</w:t>
      </w:r>
      <w:r w:rsidR="0084384C">
        <w:rPr>
          <w:rFonts w:ascii="Times New Roman" w:hAnsi="Times New Roman" w:cs="Times New Roman"/>
          <w:sz w:val="28"/>
          <w:szCs w:val="28"/>
        </w:rPr>
        <w:t>,</w:t>
      </w:r>
    </w:p>
    <w:p w14:paraId="5044F0DE" w14:textId="48483149" w:rsidR="00925A9C" w:rsidRPr="00EB1AD0" w:rsidRDefault="00925A9C" w:rsidP="00925A9C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Subvencioniranje troškova stanovanja – stanarine – 2 korisnika</w:t>
      </w:r>
      <w:r w:rsidR="0084384C">
        <w:rPr>
          <w:rFonts w:ascii="Times New Roman" w:hAnsi="Times New Roman" w:cs="Times New Roman"/>
          <w:sz w:val="28"/>
          <w:szCs w:val="28"/>
        </w:rPr>
        <w:t>,</w:t>
      </w:r>
    </w:p>
    <w:p w14:paraId="7FD956F3" w14:textId="14979437" w:rsidR="00925A9C" w:rsidRPr="00EB1AD0" w:rsidRDefault="00925A9C" w:rsidP="00925A9C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Subvencioniranje vode – 2 korisnika/rješenja</w:t>
      </w:r>
      <w:r w:rsidR="0084384C">
        <w:rPr>
          <w:rFonts w:ascii="Times New Roman" w:hAnsi="Times New Roman" w:cs="Times New Roman"/>
          <w:sz w:val="28"/>
          <w:szCs w:val="28"/>
        </w:rPr>
        <w:t>,</w:t>
      </w:r>
    </w:p>
    <w:p w14:paraId="4FE9B478" w14:textId="161DBB87" w:rsidR="00925A9C" w:rsidRPr="00EB1AD0" w:rsidRDefault="00925A9C" w:rsidP="00925A9C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Jednokratna novčana pomoć – 11 korisnika/rješenja</w:t>
      </w:r>
      <w:r w:rsidR="0084384C">
        <w:rPr>
          <w:rFonts w:ascii="Times New Roman" w:hAnsi="Times New Roman" w:cs="Times New Roman"/>
          <w:sz w:val="28"/>
          <w:szCs w:val="28"/>
        </w:rPr>
        <w:t>,</w:t>
      </w:r>
      <w:r w:rsidRPr="00EB1AD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BD33BD" w14:textId="31B1E7E2" w:rsidR="00925A9C" w:rsidRPr="00EB1AD0" w:rsidRDefault="00925A9C" w:rsidP="000166B4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Zaštita djece, mladeži i obitelji - 3 korisnik</w:t>
      </w:r>
      <w:r w:rsidR="0084384C">
        <w:rPr>
          <w:rFonts w:ascii="Times New Roman" w:hAnsi="Times New Roman" w:cs="Times New Roman"/>
          <w:sz w:val="28"/>
          <w:szCs w:val="28"/>
        </w:rPr>
        <w:t>a</w:t>
      </w:r>
      <w:r w:rsidRPr="00EB1AD0">
        <w:rPr>
          <w:rFonts w:ascii="Times New Roman" w:hAnsi="Times New Roman" w:cs="Times New Roman"/>
          <w:sz w:val="28"/>
          <w:szCs w:val="28"/>
        </w:rPr>
        <w:t>/ rješenje</w:t>
      </w:r>
      <w:r w:rsidR="0084384C">
        <w:rPr>
          <w:rFonts w:ascii="Times New Roman" w:hAnsi="Times New Roman" w:cs="Times New Roman"/>
          <w:sz w:val="28"/>
          <w:szCs w:val="28"/>
        </w:rPr>
        <w:t>,</w:t>
      </w:r>
      <w:r w:rsidRPr="00EB1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76B2D4" w14:textId="11198F50" w:rsidR="00925A9C" w:rsidRPr="000166B4" w:rsidRDefault="008305F2" w:rsidP="000166B4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B1AD0">
        <w:rPr>
          <w:rFonts w:ascii="Times New Roman" w:hAnsi="Times New Roman" w:cs="Times New Roman"/>
          <w:sz w:val="28"/>
          <w:szCs w:val="28"/>
        </w:rPr>
        <w:t>-    Pomoć za podmirenje pogrebnih troškova – 3 korisnika/rješenja</w:t>
      </w:r>
      <w:r w:rsidR="0084384C">
        <w:rPr>
          <w:rFonts w:ascii="Times New Roman" w:hAnsi="Times New Roman" w:cs="Times New Roman"/>
          <w:sz w:val="28"/>
          <w:szCs w:val="28"/>
        </w:rPr>
        <w:t>.</w:t>
      </w:r>
    </w:p>
    <w:p w14:paraId="10B72857" w14:textId="77777777" w:rsidR="00925A9C" w:rsidRPr="00EB1AD0" w:rsidRDefault="00925A9C" w:rsidP="00925A9C">
      <w:pPr>
        <w:pStyle w:val="Odlomakpopisa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D93435B" w14:textId="1670F33A" w:rsidR="00925A9C" w:rsidRPr="0084384C" w:rsidRDefault="00BE5E70" w:rsidP="00162E92">
      <w:pPr>
        <w:pStyle w:val="Odlomakpopisa"/>
        <w:numPr>
          <w:ilvl w:val="0"/>
          <w:numId w:val="18"/>
        </w:num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4384C">
        <w:rPr>
          <w:rFonts w:ascii="Times New Roman" w:eastAsia="Calibri" w:hAnsi="Times New Roman" w:cs="Times New Roman"/>
          <w:b/>
          <w:sz w:val="28"/>
          <w:szCs w:val="28"/>
        </w:rPr>
        <w:t>KOMUNALNO REDARSTVO</w:t>
      </w:r>
    </w:p>
    <w:p w14:paraId="758BEB46" w14:textId="77777777" w:rsidR="00925A9C" w:rsidRPr="00EB1AD0" w:rsidRDefault="00925A9C" w:rsidP="00925A9C">
      <w:pPr>
        <w:spacing w:after="0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3CDC7E1" w14:textId="77777777" w:rsidR="00925A9C" w:rsidRPr="00EB1AD0" w:rsidRDefault="00925A9C" w:rsidP="004F4A8A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AD0">
        <w:rPr>
          <w:rFonts w:ascii="Times New Roman" w:eastAsia="Calibri" w:hAnsi="Times New Roman" w:cs="Times New Roman"/>
          <w:sz w:val="28"/>
          <w:szCs w:val="28"/>
        </w:rPr>
        <w:t>Komunalno redarstvo Ureda Gradonačelnika u periodu od 01.07.2021. g. do 31.12.2021.g. nadziralo je ili izvršilo:</w:t>
      </w:r>
    </w:p>
    <w:p w14:paraId="5879C87F" w14:textId="317C1660" w:rsidR="00925A9C" w:rsidRPr="00EB1AD0" w:rsidRDefault="00925A9C" w:rsidP="00925A9C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B1AD0">
        <w:rPr>
          <w:rFonts w:ascii="Times New Roman" w:eastAsia="Calibri" w:hAnsi="Times New Roman" w:cs="Times New Roman"/>
          <w:sz w:val="28"/>
          <w:szCs w:val="28"/>
        </w:rPr>
        <w:t>sanaciju divljih odlagališta otpada</w:t>
      </w:r>
      <w:r w:rsidR="00D620BE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30D8E19" w14:textId="00733FBD" w:rsidR="00925A9C" w:rsidRPr="00EB1AD0" w:rsidRDefault="00925A9C" w:rsidP="00925A9C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B1AD0">
        <w:rPr>
          <w:rFonts w:ascii="Times New Roman" w:eastAsia="Calibri" w:hAnsi="Times New Roman" w:cs="Times New Roman"/>
          <w:sz w:val="28"/>
          <w:szCs w:val="28"/>
        </w:rPr>
        <w:t>Malčiranje</w:t>
      </w:r>
      <w:proofErr w:type="spellEnd"/>
      <w:r w:rsidRPr="00EB1AD0">
        <w:rPr>
          <w:rFonts w:ascii="Times New Roman" w:eastAsia="Calibri" w:hAnsi="Times New Roman" w:cs="Times New Roman"/>
          <w:sz w:val="28"/>
          <w:szCs w:val="28"/>
        </w:rPr>
        <w:t xml:space="preserve"> nerazvrstanih cesta na području Grada Otočca</w:t>
      </w:r>
      <w:r w:rsidR="00D620BE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4A112661" w14:textId="6060E77C" w:rsidR="00925A9C" w:rsidRPr="00EB1AD0" w:rsidRDefault="00925A9C" w:rsidP="00925A9C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AD0">
        <w:rPr>
          <w:rFonts w:ascii="Times New Roman" w:eastAsia="Calibri" w:hAnsi="Times New Roman" w:cs="Times New Roman"/>
          <w:sz w:val="28"/>
          <w:szCs w:val="28"/>
        </w:rPr>
        <w:t>Nasipavanje nerazvrstanih cesta na području Grada Otočca</w:t>
      </w:r>
      <w:r w:rsidR="00D620BE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EFA3427" w14:textId="009D783D" w:rsidR="00925A9C" w:rsidRPr="00EB1AD0" w:rsidRDefault="00925A9C" w:rsidP="00925A9C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AD0">
        <w:rPr>
          <w:rFonts w:ascii="Times New Roman" w:eastAsia="Calibri" w:hAnsi="Times New Roman" w:cs="Times New Roman"/>
          <w:sz w:val="28"/>
          <w:szCs w:val="28"/>
        </w:rPr>
        <w:t xml:space="preserve">Sakupljanje odbačenog otpada uz prometnice i sa javnih površina, te odvoženje na odlagalište u </w:t>
      </w:r>
      <w:proofErr w:type="spellStart"/>
      <w:r w:rsidRPr="00EB1AD0">
        <w:rPr>
          <w:rFonts w:ascii="Times New Roman" w:eastAsia="Calibri" w:hAnsi="Times New Roman" w:cs="Times New Roman"/>
          <w:sz w:val="28"/>
          <w:szCs w:val="28"/>
        </w:rPr>
        <w:t>Podum</w:t>
      </w:r>
      <w:proofErr w:type="spellEnd"/>
      <w:r w:rsidR="00D620BE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FAF78A3" w14:textId="77777777" w:rsidR="00925A9C" w:rsidRPr="00EB1AD0" w:rsidRDefault="00925A9C" w:rsidP="00925A9C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AD0">
        <w:rPr>
          <w:rFonts w:ascii="Times New Roman" w:eastAsia="Calibri" w:hAnsi="Times New Roman" w:cs="Times New Roman"/>
          <w:sz w:val="28"/>
          <w:szCs w:val="28"/>
        </w:rPr>
        <w:t>Kontrola prekopa i udarnih rupa, sastavljen popis, te vršena sanacija istih</w:t>
      </w:r>
    </w:p>
    <w:p w14:paraId="79B3CF17" w14:textId="341A623A" w:rsidR="00925A9C" w:rsidRPr="00EB1AD0" w:rsidRDefault="00925A9C" w:rsidP="00925A9C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AD0">
        <w:rPr>
          <w:rFonts w:ascii="Times New Roman" w:eastAsia="Calibri" w:hAnsi="Times New Roman" w:cs="Times New Roman"/>
          <w:sz w:val="28"/>
          <w:szCs w:val="28"/>
        </w:rPr>
        <w:t>Izvršeno čišćenje i održavanje javnih površina</w:t>
      </w:r>
      <w:r w:rsidR="00D620BE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47B07926" w14:textId="77777777" w:rsidR="00942D83" w:rsidRDefault="00925A9C" w:rsidP="00925A9C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AD0">
        <w:rPr>
          <w:rFonts w:ascii="Times New Roman" w:eastAsia="Calibri" w:hAnsi="Times New Roman" w:cs="Times New Roman"/>
          <w:sz w:val="28"/>
          <w:szCs w:val="28"/>
        </w:rPr>
        <w:t>Kontrola i postavljanje prometnih znakova</w:t>
      </w:r>
      <w:r w:rsidR="00942D83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4FDB855" w14:textId="77777777" w:rsidR="00942D83" w:rsidRDefault="00942D83" w:rsidP="00925A9C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Sanacija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šahti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u Ul. Kralja Zvonimira,</w:t>
      </w:r>
    </w:p>
    <w:p w14:paraId="021CA94F" w14:textId="26355420" w:rsidR="00925A9C" w:rsidRPr="00942D83" w:rsidRDefault="00942D83" w:rsidP="00942D83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Sanacija javne rasvjete:   Mjesni odbor  Ponori, Škare škola.</w:t>
      </w:r>
      <w:r w:rsidRPr="00942D8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097EA3B" w14:textId="79FE7963" w:rsidR="00925A9C" w:rsidRDefault="00925A9C" w:rsidP="00925A9C">
      <w:pPr>
        <w:spacing w:after="0"/>
        <w:ind w:left="720"/>
        <w:jc w:val="both"/>
        <w:rPr>
          <w:rFonts w:ascii="Arial" w:eastAsia="Calibri" w:hAnsi="Arial" w:cs="Arial"/>
        </w:rPr>
      </w:pPr>
    </w:p>
    <w:p w14:paraId="30579CAA" w14:textId="172ABBB4" w:rsidR="00CB4FCD" w:rsidRPr="00CB4FCD" w:rsidRDefault="00CB4FCD" w:rsidP="00CB4F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U ovom izvještajnom razdoblju -  prvom Izvješću o radu Gradonačelnika  za  razdoblje od 1. srpnja do 31. prosinca 2021, godine, osim gore nabrojanih projekata</w:t>
      </w:r>
      <w:r w:rsidR="00F505A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moramo naglasiti da je:</w:t>
      </w:r>
    </w:p>
    <w:p w14:paraId="7896D79B" w14:textId="77777777" w:rsidR="00F505A9" w:rsidRDefault="00CB4FCD" w:rsidP="00F505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- </w:t>
      </w:r>
      <w:r w:rsidR="00F505A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Saniran je transportni vodovod iz vodospreme Crkvina </w:t>
      </w:r>
      <w:proofErr w:type="spellStart"/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Kompolje</w:t>
      </w:r>
      <w:proofErr w:type="spellEnd"/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prema naselju Brlog</w:t>
      </w:r>
      <w:r w:rsidR="00F505A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2AAB980E" w14:textId="7D63ABD9" w:rsidR="00CB4FCD" w:rsidRPr="00CB4FCD" w:rsidRDefault="00F505A9" w:rsidP="00F505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- I</w:t>
      </w:r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zrađena je nova vodoopskrbna mreža za naselje Lug – Čovići</w:t>
      </w:r>
      <w:r w:rsidR="0010294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13F51E7D" w14:textId="35B50A94" w:rsidR="00CB4FCD" w:rsidRPr="00CB4FCD" w:rsidRDefault="00CB4FCD" w:rsidP="00F505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- Asfaltirane su nerazvrstane ceste Čovići- Rubčići </w:t>
      </w:r>
      <w:proofErr w:type="spellStart"/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Ušti</w:t>
      </w:r>
      <w:proofErr w:type="spellEnd"/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, </w:t>
      </w:r>
      <w:proofErr w:type="spellStart"/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Šišov</w:t>
      </w:r>
      <w:proofErr w:type="spellEnd"/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kolan, u ulici Petra Zoranića, Donja Dubrava prema Starom Selu, cesta prema </w:t>
      </w:r>
      <w:proofErr w:type="spellStart"/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Cokljašima</w:t>
      </w:r>
      <w:proofErr w:type="spellEnd"/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Bobincima u </w:t>
      </w:r>
      <w:proofErr w:type="spellStart"/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Sincu</w:t>
      </w:r>
      <w:proofErr w:type="spellEnd"/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 Crnom Jezeru te Kranjskom Selu u Švici</w:t>
      </w:r>
      <w:r w:rsidR="0010294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3D9F6D3D" w14:textId="73C4AD19" w:rsidR="00CB4FCD" w:rsidRPr="00CB4FCD" w:rsidRDefault="00F505A9" w:rsidP="00F565E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lastRenderedPageBreak/>
        <w:t xml:space="preserve">- </w:t>
      </w:r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Županijske ceste rekonstruirale su cestu ŽC 5141 u </w:t>
      </w:r>
      <w:proofErr w:type="spellStart"/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Kuterevu</w:t>
      </w:r>
      <w:proofErr w:type="spellEnd"/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, a Grad </w:t>
      </w:r>
      <w:r w:rsidR="00F565E6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 </w:t>
      </w:r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Otočac sudjelovao je u radovima izmještanja i poboljšanja vodovodne mreže</w:t>
      </w:r>
      <w:r w:rsidR="0010294A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282E901C" w14:textId="1E0C41DC" w:rsidR="00CB4FCD" w:rsidRPr="00CB4FCD" w:rsidRDefault="00F505A9" w:rsidP="00F505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-  </w:t>
      </w:r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Saniran je dio šahtova u Ulici kralja Zvonimira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</w:p>
    <w:p w14:paraId="1D5B3892" w14:textId="051FA8EB" w:rsidR="00CB4FCD" w:rsidRPr="00CB4FCD" w:rsidRDefault="00F505A9" w:rsidP="00F565E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- </w:t>
      </w:r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Izvršeno je nasipavanje nerazvrstanih cesta na području Doljana, Škara, </w:t>
      </w:r>
      <w:proofErr w:type="spellStart"/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Poduma</w:t>
      </w:r>
      <w:proofErr w:type="spellEnd"/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 Ponora i prigradskih naselja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</w:p>
    <w:p w14:paraId="4F960DEF" w14:textId="28678688" w:rsidR="00CB4FCD" w:rsidRPr="00CB4FCD" w:rsidRDefault="00F505A9" w:rsidP="00F505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- </w:t>
      </w:r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Uređeni su prilazi i staze u groblju </w:t>
      </w:r>
      <w:proofErr w:type="spellStart"/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Sinac</w:t>
      </w:r>
      <w:proofErr w:type="spellEnd"/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i </w:t>
      </w:r>
      <w:proofErr w:type="spellStart"/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Gorići</w:t>
      </w:r>
      <w:proofErr w:type="spellEnd"/>
      <w:r w:rsidR="007D07F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.</w:t>
      </w:r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</w:p>
    <w:p w14:paraId="05DA62E6" w14:textId="77777777" w:rsidR="009C658D" w:rsidRDefault="00CB4FCD" w:rsidP="009C658D">
      <w:pPr>
        <w:shd w:val="clear" w:color="auto" w:fill="FFFFFF"/>
        <w:spacing w:after="0" w:line="240" w:lineRule="auto"/>
        <w:ind w:left="360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-</w:t>
      </w:r>
      <w:r w:rsidR="00F505A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  <w:r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Sufinancirana je nabava vatrogasnih ljestvi za potrebe DVD</w:t>
      </w:r>
      <w:r w:rsidR="00F505A9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-a Otočac</w:t>
      </w:r>
      <w:r w:rsidR="009C658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,</w:t>
      </w:r>
      <w:r w:rsidR="009C658D" w:rsidRPr="009C658D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14:paraId="64B2E410" w14:textId="5C63EC26" w:rsidR="009C658D" w:rsidRPr="009C658D" w:rsidRDefault="009C658D" w:rsidP="009C65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 w:rsidRPr="009C658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- Izvršene su katastarske izmjere cesta na području naselja Švica i Kuterevo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.</w:t>
      </w:r>
    </w:p>
    <w:p w14:paraId="613DA751" w14:textId="77777777" w:rsidR="007D07F7" w:rsidRPr="009C658D" w:rsidRDefault="007D07F7" w:rsidP="007D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</w:p>
    <w:p w14:paraId="01022289" w14:textId="77777777" w:rsidR="007D07F7" w:rsidRDefault="007D07F7" w:rsidP="007D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ab/>
        <w:t>Ovi projekti i radovi financirani su iz Proračuna Grada Otočca.</w:t>
      </w:r>
    </w:p>
    <w:p w14:paraId="4AA15BF2" w14:textId="26A0C714" w:rsidR="00CB4FCD" w:rsidRPr="00CB4FCD" w:rsidRDefault="00F505A9" w:rsidP="007D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  <w:r w:rsidR="00CB4FCD" w:rsidRPr="00CB4FCD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</w:p>
    <w:p w14:paraId="1DCBB74E" w14:textId="62BC5E83" w:rsidR="007D07F7" w:rsidRPr="007D07F7" w:rsidRDefault="007D07F7" w:rsidP="007D07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Na sjednici Gradskog vijeća Grada </w:t>
      </w:r>
      <w:r w:rsidR="00F565E6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O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točca donijeli smo  Odluku o </w:t>
      </w:r>
      <w:r w:rsidR="006067E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gradskim porezima i </w:t>
      </w:r>
      <w:r w:rsidRPr="007D07F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prirezu </w:t>
      </w:r>
      <w:r w:rsidR="006067E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poreza </w:t>
      </w:r>
      <w:r w:rsidRPr="007D07F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na dohodak </w:t>
      </w:r>
      <w:r w:rsidR="006067E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Grada Otočca</w:t>
      </w:r>
      <w:r w:rsidR="00901371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.</w:t>
      </w:r>
      <w:r w:rsidR="006067EE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</w:t>
      </w:r>
    </w:p>
    <w:p w14:paraId="2B43F2BF" w14:textId="60F0CDA5" w:rsidR="007D07F7" w:rsidRPr="007D07F7" w:rsidRDefault="007D07F7" w:rsidP="007D07F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  <w:r w:rsidRPr="007D07F7"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>U godini pred nama, čeka nas mnogo izazova, ali želje i spremnosti da nastavimo raditi na poboljšanju kvalitete života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  <w:t xml:space="preserve"> građana Grada Otočca.</w:t>
      </w:r>
    </w:p>
    <w:p w14:paraId="3283BF54" w14:textId="034FD6CE" w:rsidR="00620A01" w:rsidRPr="007D07F7" w:rsidRDefault="00620A01" w:rsidP="00F505A9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055C8" w14:textId="2717B54C" w:rsidR="00620A01" w:rsidRPr="00CB4FCD" w:rsidRDefault="00620A01" w:rsidP="00F505A9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92F4B5" w14:textId="5D1D17ED" w:rsidR="00620A01" w:rsidRPr="00C1727C" w:rsidRDefault="00620A01" w:rsidP="00F505A9">
      <w:pPr>
        <w:spacing w:after="0"/>
        <w:ind w:left="566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27C">
        <w:rPr>
          <w:rFonts w:ascii="Times New Roman" w:eastAsia="Calibri" w:hAnsi="Times New Roman" w:cs="Times New Roman"/>
          <w:sz w:val="28"/>
          <w:szCs w:val="28"/>
        </w:rPr>
        <w:t>Gradonačelnik</w:t>
      </w:r>
    </w:p>
    <w:p w14:paraId="402BB989" w14:textId="7774A1CD" w:rsidR="00620A01" w:rsidRPr="00C1727C" w:rsidRDefault="00C1727C" w:rsidP="00F505A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27C">
        <w:rPr>
          <w:rFonts w:ascii="Times New Roman" w:eastAsia="Calibri" w:hAnsi="Times New Roman" w:cs="Times New Roman"/>
          <w:sz w:val="28"/>
          <w:szCs w:val="28"/>
        </w:rPr>
        <w:tab/>
      </w:r>
      <w:r w:rsidRPr="00C1727C">
        <w:rPr>
          <w:rFonts w:ascii="Times New Roman" w:eastAsia="Calibri" w:hAnsi="Times New Roman" w:cs="Times New Roman"/>
          <w:sz w:val="28"/>
          <w:szCs w:val="28"/>
        </w:rPr>
        <w:tab/>
      </w:r>
      <w:r w:rsidRPr="00C1727C">
        <w:rPr>
          <w:rFonts w:ascii="Times New Roman" w:eastAsia="Calibri" w:hAnsi="Times New Roman" w:cs="Times New Roman"/>
          <w:sz w:val="28"/>
          <w:szCs w:val="28"/>
        </w:rPr>
        <w:tab/>
      </w:r>
      <w:r w:rsidRPr="00C1727C">
        <w:rPr>
          <w:rFonts w:ascii="Times New Roman" w:eastAsia="Calibri" w:hAnsi="Times New Roman" w:cs="Times New Roman"/>
          <w:sz w:val="28"/>
          <w:szCs w:val="28"/>
        </w:rPr>
        <w:tab/>
      </w:r>
      <w:r w:rsidRPr="00C1727C">
        <w:rPr>
          <w:rFonts w:ascii="Times New Roman" w:eastAsia="Calibri" w:hAnsi="Times New Roman" w:cs="Times New Roman"/>
          <w:sz w:val="28"/>
          <w:szCs w:val="28"/>
        </w:rPr>
        <w:tab/>
      </w:r>
      <w:r w:rsidRPr="00C1727C">
        <w:rPr>
          <w:rFonts w:ascii="Times New Roman" w:eastAsia="Calibri" w:hAnsi="Times New Roman" w:cs="Times New Roman"/>
          <w:sz w:val="28"/>
          <w:szCs w:val="28"/>
        </w:rPr>
        <w:tab/>
      </w:r>
      <w:r w:rsidRPr="00C1727C">
        <w:rPr>
          <w:rFonts w:ascii="Times New Roman" w:eastAsia="Calibri" w:hAnsi="Times New Roman" w:cs="Times New Roman"/>
          <w:sz w:val="28"/>
          <w:szCs w:val="28"/>
        </w:rPr>
        <w:tab/>
        <w:t xml:space="preserve">Goran Bukovac, </w:t>
      </w:r>
      <w:proofErr w:type="spellStart"/>
      <w:r w:rsidRPr="00C1727C">
        <w:rPr>
          <w:rFonts w:ascii="Times New Roman" w:eastAsia="Calibri" w:hAnsi="Times New Roman" w:cs="Times New Roman"/>
          <w:sz w:val="28"/>
          <w:szCs w:val="28"/>
        </w:rPr>
        <w:t>dipl.pol</w:t>
      </w:r>
      <w:proofErr w:type="spellEnd"/>
      <w:r w:rsidRPr="00C1727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D675A30" w14:textId="77777777" w:rsidR="006045F7" w:rsidRPr="00C1727C" w:rsidRDefault="006045F7" w:rsidP="00F505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hr-HR"/>
        </w:rPr>
      </w:pPr>
    </w:p>
    <w:p w14:paraId="40FBAC0B" w14:textId="77777777" w:rsidR="006F30CC" w:rsidRPr="006F30CC" w:rsidRDefault="006F30CC" w:rsidP="006F30CC">
      <w:pPr>
        <w:pStyle w:val="Odlomakpopisa"/>
        <w:shd w:val="clear" w:color="auto" w:fill="FFFFFF"/>
        <w:spacing w:after="0" w:line="240" w:lineRule="auto"/>
        <w:ind w:left="1428"/>
        <w:rPr>
          <w:rFonts w:ascii="Times New Roman" w:eastAsia="Times New Roman" w:hAnsi="Times New Roman" w:cs="Times New Roman"/>
          <w:color w:val="050505"/>
          <w:sz w:val="28"/>
          <w:szCs w:val="28"/>
          <w:lang w:eastAsia="hr-HR"/>
        </w:rPr>
      </w:pPr>
    </w:p>
    <w:p w14:paraId="1203FC36" w14:textId="77777777" w:rsidR="006F30CC" w:rsidRDefault="006F30CC" w:rsidP="00CB4FCD">
      <w:pPr>
        <w:pStyle w:val="Odlomakpopisa"/>
        <w:spacing w:after="0"/>
        <w:ind w:left="1428"/>
      </w:pPr>
    </w:p>
    <w:sectPr w:rsidR="006F30CC" w:rsidSect="004A209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D938" w14:textId="77777777" w:rsidR="00F42907" w:rsidRDefault="00F42907" w:rsidP="004A2090">
      <w:pPr>
        <w:spacing w:after="0" w:line="240" w:lineRule="auto"/>
      </w:pPr>
      <w:r>
        <w:separator/>
      </w:r>
    </w:p>
  </w:endnote>
  <w:endnote w:type="continuationSeparator" w:id="0">
    <w:p w14:paraId="63E71BCC" w14:textId="77777777" w:rsidR="00F42907" w:rsidRDefault="00F42907" w:rsidP="004A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792D" w14:textId="77777777" w:rsidR="00497161" w:rsidRDefault="0049716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00000"/>
      </w:rPr>
      <w:id w:val="-2125608587"/>
      <w:docPartObj>
        <w:docPartGallery w:val="Page Numbers (Bottom of Page)"/>
        <w:docPartUnique/>
      </w:docPartObj>
    </w:sdtPr>
    <w:sdtContent>
      <w:p w14:paraId="2B5DDEB7" w14:textId="77777777" w:rsidR="00497161" w:rsidRPr="00A217EF" w:rsidRDefault="00497161">
        <w:pPr>
          <w:pStyle w:val="Podnoje"/>
          <w:rPr>
            <w:color w:val="C00000"/>
          </w:rPr>
        </w:pPr>
        <w:r w:rsidRPr="002D7F64">
          <w:fldChar w:fldCharType="begin"/>
        </w:r>
        <w:r w:rsidRPr="002D7F64">
          <w:instrText>PAGE   \* MERGEFORMAT</w:instrText>
        </w:r>
        <w:r w:rsidRPr="002D7F64">
          <w:fldChar w:fldCharType="separate"/>
        </w:r>
        <w:r w:rsidR="006A6D21">
          <w:rPr>
            <w:noProof/>
          </w:rPr>
          <w:t>7</w:t>
        </w:r>
        <w:r w:rsidRPr="002D7F64">
          <w:fldChar w:fldCharType="end"/>
        </w:r>
        <w:r w:rsidRPr="00A217EF">
          <w:rPr>
            <w:color w:val="C00000"/>
          </w:rPr>
          <w:t xml:space="preserve"> Grad Otočac, Kralja Zvonimira 10, 53 220 Otočac, www.otocac.hr;E</w:t>
        </w:r>
        <w:r>
          <w:rPr>
            <w:color w:val="C00000"/>
          </w:rPr>
          <w:t>-</w:t>
        </w:r>
        <w:r w:rsidRPr="00A217EF">
          <w:rPr>
            <w:color w:val="C00000"/>
          </w:rPr>
          <w:t>mail:grad-otocac@gs.t-com.hr</w:t>
        </w:r>
      </w:p>
    </w:sdtContent>
  </w:sdt>
  <w:p w14:paraId="4B35D1F2" w14:textId="77777777" w:rsidR="00497161" w:rsidRPr="00A217EF" w:rsidRDefault="00497161">
    <w:pPr>
      <w:pStyle w:val="Podnoje"/>
      <w:rPr>
        <w:color w:val="C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19C1" w14:textId="77777777" w:rsidR="00497161" w:rsidRDefault="004971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16CD" w14:textId="77777777" w:rsidR="00F42907" w:rsidRDefault="00F42907" w:rsidP="004A2090">
      <w:pPr>
        <w:spacing w:after="0" w:line="240" w:lineRule="auto"/>
      </w:pPr>
      <w:r>
        <w:separator/>
      </w:r>
    </w:p>
  </w:footnote>
  <w:footnote w:type="continuationSeparator" w:id="0">
    <w:p w14:paraId="04221447" w14:textId="77777777" w:rsidR="00F42907" w:rsidRDefault="00F42907" w:rsidP="004A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722" w14:textId="77777777" w:rsidR="00497161" w:rsidRDefault="0049716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CD30" w14:textId="77777777" w:rsidR="00497161" w:rsidRPr="005131DC" w:rsidRDefault="00497161" w:rsidP="00A217EF">
    <w:pPr>
      <w:pStyle w:val="Zaglavlje"/>
      <w:jc w:val="center"/>
      <w:rPr>
        <w:color w:val="C00000"/>
      </w:rPr>
    </w:pPr>
    <w:r w:rsidRPr="005131DC">
      <w:rPr>
        <w:color w:val="C00000"/>
      </w:rPr>
      <w:t>Izvješće o radu Gradonačelnika za razdoblje od 01.07. do 31.12.2021. godine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09BD" w14:textId="77777777" w:rsidR="00497161" w:rsidRDefault="0049716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710A"/>
    <w:multiLevelType w:val="hybridMultilevel"/>
    <w:tmpl w:val="6C264BDA"/>
    <w:lvl w:ilvl="0" w:tplc="34EE1E4A">
      <w:start w:val="1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72BA8"/>
    <w:multiLevelType w:val="hybridMultilevel"/>
    <w:tmpl w:val="5B3C844C"/>
    <w:lvl w:ilvl="0" w:tplc="B1825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A738C8"/>
    <w:multiLevelType w:val="hybridMultilevel"/>
    <w:tmpl w:val="358802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1C3D0F"/>
    <w:multiLevelType w:val="hybridMultilevel"/>
    <w:tmpl w:val="9CCCB8A4"/>
    <w:lvl w:ilvl="0" w:tplc="F440C89A">
      <w:start w:val="1"/>
      <w:numFmt w:val="lowerLetter"/>
      <w:lvlText w:val="%1."/>
      <w:lvlJc w:val="left"/>
      <w:pPr>
        <w:ind w:left="1776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CD20692"/>
    <w:multiLevelType w:val="hybridMultilevel"/>
    <w:tmpl w:val="3E7C6BD2"/>
    <w:lvl w:ilvl="0" w:tplc="994C8C1C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  <w:b/>
      </w:rPr>
    </w:lvl>
    <w:lvl w:ilvl="1" w:tplc="ADFAFBC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3E4F6F"/>
    <w:multiLevelType w:val="hybridMultilevel"/>
    <w:tmpl w:val="8F227616"/>
    <w:lvl w:ilvl="0" w:tplc="9B78AFAC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B536479A">
      <w:start w:val="1"/>
      <w:numFmt w:val="lowerRoman"/>
      <w:lvlText w:val="%3."/>
      <w:lvlJc w:val="right"/>
      <w:pPr>
        <w:ind w:left="3216" w:hanging="180"/>
      </w:pPr>
      <w:rPr>
        <w:b w:val="0"/>
      </w:rPr>
    </w:lvl>
    <w:lvl w:ilvl="3" w:tplc="578C0374">
      <w:numFmt w:val="bullet"/>
      <w:lvlText w:val="-"/>
      <w:lvlJc w:val="left"/>
      <w:pPr>
        <w:ind w:left="3936" w:hanging="360"/>
      </w:pPr>
      <w:rPr>
        <w:rFonts w:ascii="Calibri" w:eastAsiaTheme="minorHAnsi" w:hAnsi="Calibri" w:cs="Calibri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482571A3"/>
    <w:multiLevelType w:val="hybridMultilevel"/>
    <w:tmpl w:val="9D065492"/>
    <w:lvl w:ilvl="0" w:tplc="303E3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A7B6C"/>
    <w:multiLevelType w:val="hybridMultilevel"/>
    <w:tmpl w:val="BE2660A8"/>
    <w:lvl w:ilvl="0" w:tplc="19C63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8040DE"/>
    <w:multiLevelType w:val="hybridMultilevel"/>
    <w:tmpl w:val="A830BA96"/>
    <w:lvl w:ilvl="0" w:tplc="AF6C3F9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0EB01A9"/>
    <w:multiLevelType w:val="hybridMultilevel"/>
    <w:tmpl w:val="274C1458"/>
    <w:lvl w:ilvl="0" w:tplc="6204A3A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B06334"/>
    <w:multiLevelType w:val="hybridMultilevel"/>
    <w:tmpl w:val="0BEC991A"/>
    <w:lvl w:ilvl="0" w:tplc="867E08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44214E"/>
    <w:multiLevelType w:val="hybridMultilevel"/>
    <w:tmpl w:val="EA9613E4"/>
    <w:lvl w:ilvl="0" w:tplc="BFC22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E9F3DE6"/>
    <w:multiLevelType w:val="hybridMultilevel"/>
    <w:tmpl w:val="3D44BB2E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9EE671EE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11067E3"/>
    <w:multiLevelType w:val="hybridMultilevel"/>
    <w:tmpl w:val="82D485A8"/>
    <w:lvl w:ilvl="0" w:tplc="19063F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62A6417F"/>
    <w:multiLevelType w:val="hybridMultilevel"/>
    <w:tmpl w:val="2F486D82"/>
    <w:lvl w:ilvl="0" w:tplc="80A8184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D53834"/>
    <w:multiLevelType w:val="hybridMultilevel"/>
    <w:tmpl w:val="4CC0B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827A8"/>
    <w:multiLevelType w:val="hybridMultilevel"/>
    <w:tmpl w:val="9CCCB8A4"/>
    <w:lvl w:ilvl="0" w:tplc="F440C89A">
      <w:start w:val="1"/>
      <w:numFmt w:val="lowerLetter"/>
      <w:lvlText w:val="%1."/>
      <w:lvlJc w:val="left"/>
      <w:pPr>
        <w:ind w:left="1776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23256245">
    <w:abstractNumId w:val="13"/>
  </w:num>
  <w:num w:numId="2" w16cid:durableId="1559583276">
    <w:abstractNumId w:val="14"/>
  </w:num>
  <w:num w:numId="3" w16cid:durableId="494615079">
    <w:abstractNumId w:val="11"/>
  </w:num>
  <w:num w:numId="4" w16cid:durableId="1741564283">
    <w:abstractNumId w:val="12"/>
  </w:num>
  <w:num w:numId="5" w16cid:durableId="1327590193">
    <w:abstractNumId w:val="7"/>
  </w:num>
  <w:num w:numId="6" w16cid:durableId="607470297">
    <w:abstractNumId w:val="5"/>
  </w:num>
  <w:num w:numId="7" w16cid:durableId="1074745284">
    <w:abstractNumId w:val="8"/>
  </w:num>
  <w:num w:numId="8" w16cid:durableId="1948855351">
    <w:abstractNumId w:val="4"/>
  </w:num>
  <w:num w:numId="9" w16cid:durableId="311065680">
    <w:abstractNumId w:val="1"/>
  </w:num>
  <w:num w:numId="10" w16cid:durableId="95249396">
    <w:abstractNumId w:val="6"/>
  </w:num>
  <w:num w:numId="11" w16cid:durableId="366881321">
    <w:abstractNumId w:val="16"/>
  </w:num>
  <w:num w:numId="12" w16cid:durableId="1106119761">
    <w:abstractNumId w:val="10"/>
  </w:num>
  <w:num w:numId="13" w16cid:durableId="166676680">
    <w:abstractNumId w:val="9"/>
  </w:num>
  <w:num w:numId="14" w16cid:durableId="1392728238">
    <w:abstractNumId w:val="15"/>
  </w:num>
  <w:num w:numId="15" w16cid:durableId="575239384">
    <w:abstractNumId w:val="2"/>
  </w:num>
  <w:num w:numId="16" w16cid:durableId="1947615036">
    <w:abstractNumId w:val="3"/>
  </w:num>
  <w:num w:numId="17" w16cid:durableId="2001469924">
    <w:abstractNumId w:val="6"/>
  </w:num>
  <w:num w:numId="18" w16cid:durableId="159508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E1"/>
    <w:rsid w:val="0000235B"/>
    <w:rsid w:val="00006F9E"/>
    <w:rsid w:val="000166B4"/>
    <w:rsid w:val="000258F2"/>
    <w:rsid w:val="000404D6"/>
    <w:rsid w:val="0007725D"/>
    <w:rsid w:val="0008122D"/>
    <w:rsid w:val="00094366"/>
    <w:rsid w:val="000A4299"/>
    <w:rsid w:val="000B092F"/>
    <w:rsid w:val="000C6736"/>
    <w:rsid w:val="000E3CBF"/>
    <w:rsid w:val="000E69C8"/>
    <w:rsid w:val="00100DC0"/>
    <w:rsid w:val="0010294A"/>
    <w:rsid w:val="00114A12"/>
    <w:rsid w:val="00132F14"/>
    <w:rsid w:val="00144E1D"/>
    <w:rsid w:val="0015299F"/>
    <w:rsid w:val="00153085"/>
    <w:rsid w:val="00160F35"/>
    <w:rsid w:val="00162255"/>
    <w:rsid w:val="00162E92"/>
    <w:rsid w:val="00163EF8"/>
    <w:rsid w:val="00172005"/>
    <w:rsid w:val="00174214"/>
    <w:rsid w:val="001B417B"/>
    <w:rsid w:val="001B5480"/>
    <w:rsid w:val="001B64BB"/>
    <w:rsid w:val="001E38F4"/>
    <w:rsid w:val="00201974"/>
    <w:rsid w:val="00206C1F"/>
    <w:rsid w:val="00223808"/>
    <w:rsid w:val="00246266"/>
    <w:rsid w:val="0024663A"/>
    <w:rsid w:val="00251A5C"/>
    <w:rsid w:val="0029412A"/>
    <w:rsid w:val="00296C07"/>
    <w:rsid w:val="002B2BEC"/>
    <w:rsid w:val="002B55FC"/>
    <w:rsid w:val="002B5FA3"/>
    <w:rsid w:val="002C4C80"/>
    <w:rsid w:val="002D7F64"/>
    <w:rsid w:val="00322921"/>
    <w:rsid w:val="00337934"/>
    <w:rsid w:val="00344B6E"/>
    <w:rsid w:val="0036498A"/>
    <w:rsid w:val="00395D57"/>
    <w:rsid w:val="003C0797"/>
    <w:rsid w:val="003D1BB1"/>
    <w:rsid w:val="003D25AC"/>
    <w:rsid w:val="003D36A8"/>
    <w:rsid w:val="003F0F78"/>
    <w:rsid w:val="003F3BFF"/>
    <w:rsid w:val="003F672D"/>
    <w:rsid w:val="00401100"/>
    <w:rsid w:val="004059FA"/>
    <w:rsid w:val="00421B69"/>
    <w:rsid w:val="00422CA2"/>
    <w:rsid w:val="00423460"/>
    <w:rsid w:val="00430E1B"/>
    <w:rsid w:val="00431F0D"/>
    <w:rsid w:val="0043562C"/>
    <w:rsid w:val="00455A58"/>
    <w:rsid w:val="0046057F"/>
    <w:rsid w:val="0047092E"/>
    <w:rsid w:val="00497161"/>
    <w:rsid w:val="004A2090"/>
    <w:rsid w:val="004C1FA8"/>
    <w:rsid w:val="004C2BAD"/>
    <w:rsid w:val="004C2FE8"/>
    <w:rsid w:val="004D7AE5"/>
    <w:rsid w:val="004E1B3B"/>
    <w:rsid w:val="004F1C59"/>
    <w:rsid w:val="004F4A8A"/>
    <w:rsid w:val="005131DC"/>
    <w:rsid w:val="00513B31"/>
    <w:rsid w:val="005219EC"/>
    <w:rsid w:val="00545889"/>
    <w:rsid w:val="00564BA0"/>
    <w:rsid w:val="00572B36"/>
    <w:rsid w:val="00587D8F"/>
    <w:rsid w:val="005A66B9"/>
    <w:rsid w:val="005E4537"/>
    <w:rsid w:val="0060318E"/>
    <w:rsid w:val="00603FE7"/>
    <w:rsid w:val="006045F7"/>
    <w:rsid w:val="006067EE"/>
    <w:rsid w:val="006140A3"/>
    <w:rsid w:val="00620A01"/>
    <w:rsid w:val="00623F0D"/>
    <w:rsid w:val="00637368"/>
    <w:rsid w:val="006447B5"/>
    <w:rsid w:val="006A6D21"/>
    <w:rsid w:val="006B76BB"/>
    <w:rsid w:val="006C4571"/>
    <w:rsid w:val="006D0EEB"/>
    <w:rsid w:val="006F30CC"/>
    <w:rsid w:val="00707946"/>
    <w:rsid w:val="00712137"/>
    <w:rsid w:val="00714784"/>
    <w:rsid w:val="00725E8B"/>
    <w:rsid w:val="0073369E"/>
    <w:rsid w:val="00743649"/>
    <w:rsid w:val="00752291"/>
    <w:rsid w:val="00791F1D"/>
    <w:rsid w:val="007B486C"/>
    <w:rsid w:val="007C1760"/>
    <w:rsid w:val="007C71EC"/>
    <w:rsid w:val="007D07F7"/>
    <w:rsid w:val="007D7832"/>
    <w:rsid w:val="007F4195"/>
    <w:rsid w:val="00811F3B"/>
    <w:rsid w:val="00812016"/>
    <w:rsid w:val="00825258"/>
    <w:rsid w:val="008305F2"/>
    <w:rsid w:val="00835C56"/>
    <w:rsid w:val="0084384C"/>
    <w:rsid w:val="008614DA"/>
    <w:rsid w:val="0086593A"/>
    <w:rsid w:val="008659F4"/>
    <w:rsid w:val="00892B56"/>
    <w:rsid w:val="008B5D2A"/>
    <w:rsid w:val="008C5A23"/>
    <w:rsid w:val="008C7EFA"/>
    <w:rsid w:val="008E6A0D"/>
    <w:rsid w:val="00901371"/>
    <w:rsid w:val="00901890"/>
    <w:rsid w:val="00920220"/>
    <w:rsid w:val="009245E1"/>
    <w:rsid w:val="00925A9C"/>
    <w:rsid w:val="00940887"/>
    <w:rsid w:val="00942390"/>
    <w:rsid w:val="00942D83"/>
    <w:rsid w:val="0094718D"/>
    <w:rsid w:val="00947C34"/>
    <w:rsid w:val="009562CF"/>
    <w:rsid w:val="00967571"/>
    <w:rsid w:val="00967C46"/>
    <w:rsid w:val="00982E9C"/>
    <w:rsid w:val="0099446A"/>
    <w:rsid w:val="009A1F70"/>
    <w:rsid w:val="009A3991"/>
    <w:rsid w:val="009C0820"/>
    <w:rsid w:val="009C15FB"/>
    <w:rsid w:val="009C35CA"/>
    <w:rsid w:val="009C658D"/>
    <w:rsid w:val="009D2D6B"/>
    <w:rsid w:val="009E6041"/>
    <w:rsid w:val="009F17D1"/>
    <w:rsid w:val="009F1948"/>
    <w:rsid w:val="00A217EF"/>
    <w:rsid w:val="00A465F7"/>
    <w:rsid w:val="00A85B71"/>
    <w:rsid w:val="00AA4AC6"/>
    <w:rsid w:val="00AA4EE3"/>
    <w:rsid w:val="00B03B35"/>
    <w:rsid w:val="00B07353"/>
    <w:rsid w:val="00B10DB0"/>
    <w:rsid w:val="00B766FF"/>
    <w:rsid w:val="00B82FD8"/>
    <w:rsid w:val="00BA72DE"/>
    <w:rsid w:val="00BA7B91"/>
    <w:rsid w:val="00BB32EE"/>
    <w:rsid w:val="00BE5768"/>
    <w:rsid w:val="00BE5E70"/>
    <w:rsid w:val="00BF7701"/>
    <w:rsid w:val="00C1727C"/>
    <w:rsid w:val="00C178C5"/>
    <w:rsid w:val="00C34BA1"/>
    <w:rsid w:val="00C50B30"/>
    <w:rsid w:val="00C542F4"/>
    <w:rsid w:val="00C6704B"/>
    <w:rsid w:val="00C77E77"/>
    <w:rsid w:val="00CA021A"/>
    <w:rsid w:val="00CA7E29"/>
    <w:rsid w:val="00CB2DE5"/>
    <w:rsid w:val="00CB4FCD"/>
    <w:rsid w:val="00CD2DE7"/>
    <w:rsid w:val="00CF4A3F"/>
    <w:rsid w:val="00D176C8"/>
    <w:rsid w:val="00D30329"/>
    <w:rsid w:val="00D367A3"/>
    <w:rsid w:val="00D55370"/>
    <w:rsid w:val="00D620BE"/>
    <w:rsid w:val="00D73CED"/>
    <w:rsid w:val="00D8222D"/>
    <w:rsid w:val="00D9753D"/>
    <w:rsid w:val="00D97565"/>
    <w:rsid w:val="00DB2961"/>
    <w:rsid w:val="00DB5C9B"/>
    <w:rsid w:val="00DC61E4"/>
    <w:rsid w:val="00DD2F6F"/>
    <w:rsid w:val="00DE021F"/>
    <w:rsid w:val="00DF5A68"/>
    <w:rsid w:val="00E17BFD"/>
    <w:rsid w:val="00E2503A"/>
    <w:rsid w:val="00E26B83"/>
    <w:rsid w:val="00E306BE"/>
    <w:rsid w:val="00E507C7"/>
    <w:rsid w:val="00E569BC"/>
    <w:rsid w:val="00EB1AD0"/>
    <w:rsid w:val="00F033EB"/>
    <w:rsid w:val="00F07AA6"/>
    <w:rsid w:val="00F1655E"/>
    <w:rsid w:val="00F232B9"/>
    <w:rsid w:val="00F36F1E"/>
    <w:rsid w:val="00F42907"/>
    <w:rsid w:val="00F505A9"/>
    <w:rsid w:val="00F565E6"/>
    <w:rsid w:val="00F61995"/>
    <w:rsid w:val="00F8707F"/>
    <w:rsid w:val="00F93DE6"/>
    <w:rsid w:val="00FA077A"/>
    <w:rsid w:val="00FA29E3"/>
    <w:rsid w:val="00FB1330"/>
    <w:rsid w:val="00FC015A"/>
    <w:rsid w:val="00FC720C"/>
    <w:rsid w:val="00FF3C5E"/>
    <w:rsid w:val="00FF4449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F4ED0"/>
  <w15:docId w15:val="{C429A874-72BD-4635-8FAF-A96C4565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E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A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2090"/>
  </w:style>
  <w:style w:type="paragraph" w:styleId="Podnoje">
    <w:name w:val="footer"/>
    <w:basedOn w:val="Normal"/>
    <w:link w:val="PodnojeChar"/>
    <w:uiPriority w:val="99"/>
    <w:unhideWhenUsed/>
    <w:rsid w:val="004A2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2090"/>
  </w:style>
  <w:style w:type="character" w:styleId="Hiperveza">
    <w:name w:val="Hyperlink"/>
    <w:basedOn w:val="Zadanifontodlomka"/>
    <w:uiPriority w:val="99"/>
    <w:unhideWhenUsed/>
    <w:rsid w:val="00A217E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1655E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B2961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8305F2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3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tocac.h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otocac.hr/civilna-za%C5%A1tita-i-vije%C4%87e-za-prevenciju.html" TargetMode="External"/><Relationship Id="rId17" Type="http://schemas.openxmlformats.org/officeDocument/2006/relationships/hyperlink" Target="http://www.otocac.hr/assets/uploads/Documents/Prora%C4%8Dun/2022/Savjetovanje%20sa%20javno%C5%A1%C4%87u%20Prora%C4%8Dun%202022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tocac.hr/svi-dokumenti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ocac.hr/assets/uploads/Documents/Prora%C4%8Dun/2022/Savjetovanje%20sa%20javno%C5%A1%C4%87u%20Prora%C4%8Dun%202022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tocac.hr/slu%C5%BEbeni-vjesnik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otocac.hr/assets/uploads/Documents/Dokumenti/Slu%C5%BEbeni%20vjesnik%20Grada%20Oto%C4%8Dca%20broj%20%209%20iz%202021%20(22.12.2021)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otocac.hr/svi-dokumenti.htm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5C5A-A917-4FC8-BDC1-19DC7BDB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3738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Grad Otočac</cp:lastModifiedBy>
  <cp:revision>2</cp:revision>
  <cp:lastPrinted>2022-03-23T10:07:00Z</cp:lastPrinted>
  <dcterms:created xsi:type="dcterms:W3CDTF">2023-09-20T10:30:00Z</dcterms:created>
  <dcterms:modified xsi:type="dcterms:W3CDTF">2023-09-20T10:30:00Z</dcterms:modified>
</cp:coreProperties>
</file>